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D96" w:rsidRPr="00A14586" w:rsidRDefault="00CA7D96" w:rsidP="00CA7D96">
      <w:pPr>
        <w:pageBreakBefore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4586">
        <w:rPr>
          <w:rFonts w:ascii="Times New Roman" w:eastAsia="Times New Roman" w:hAnsi="Times New Roman" w:cs="Times New Roman"/>
          <w:b/>
          <w:bCs/>
          <w:sz w:val="28"/>
          <w:szCs w:val="28"/>
        </w:rPr>
        <w:t>МЕДИЦИНСКИЙ УНИВЕРСИТЕТ</w:t>
      </w:r>
      <w:r w:rsidR="00922B01" w:rsidRPr="00A145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КАРАГАНДЫ</w:t>
      </w:r>
    </w:p>
    <w:p w:rsidR="00CA7D96" w:rsidRPr="00A14586" w:rsidRDefault="00CA7D96" w:rsidP="00CA7D9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7D96" w:rsidRPr="00A14586" w:rsidRDefault="00CA7D96" w:rsidP="00CA7D9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1C72" w:rsidRPr="00A14586" w:rsidRDefault="005D1C72" w:rsidP="00CA7D9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1C72" w:rsidRPr="00A14586" w:rsidRDefault="005D1C72" w:rsidP="00CA7D9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1C72" w:rsidRPr="00A14586" w:rsidRDefault="005D1C72" w:rsidP="00A14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7D96" w:rsidRPr="00A14586" w:rsidRDefault="00CA7D96" w:rsidP="00A1458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4586">
        <w:rPr>
          <w:rFonts w:ascii="Times New Roman" w:eastAsia="Times New Roman" w:hAnsi="Times New Roman" w:cs="Times New Roman"/>
          <w:sz w:val="28"/>
          <w:szCs w:val="28"/>
        </w:rPr>
        <w:t>АННОТАЦИЯ</w:t>
      </w:r>
    </w:p>
    <w:p w:rsidR="00A14586" w:rsidRPr="00A14586" w:rsidRDefault="00CA7D96" w:rsidP="00A14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4586">
        <w:rPr>
          <w:rFonts w:ascii="Times New Roman" w:eastAsia="Times New Roman" w:hAnsi="Times New Roman" w:cs="Times New Roman"/>
          <w:sz w:val="28"/>
          <w:szCs w:val="28"/>
        </w:rPr>
        <w:t xml:space="preserve">диссертации </w:t>
      </w:r>
      <w:r w:rsidR="00A14586" w:rsidRPr="00A14586">
        <w:rPr>
          <w:rFonts w:ascii="Times New Roman" w:eastAsia="Times New Roman" w:hAnsi="Times New Roman" w:cs="Times New Roman"/>
          <w:sz w:val="28"/>
          <w:szCs w:val="28"/>
        </w:rPr>
        <w:t xml:space="preserve">на соискание академической степени доктор философии </w:t>
      </w:r>
      <w:r w:rsidR="00A14586" w:rsidRPr="00A14586">
        <w:rPr>
          <w:rFonts w:ascii="Times New Roman" w:eastAsia="Times New Roman" w:hAnsi="Times New Roman" w:cs="Times New Roman"/>
          <w:sz w:val="28"/>
          <w:szCs w:val="28"/>
          <w:lang w:val="en-US"/>
        </w:rPr>
        <w:t>PhD</w:t>
      </w:r>
      <w:r w:rsidR="00A14586" w:rsidRPr="00A145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A7D96" w:rsidRPr="00A14586" w:rsidRDefault="00CA7D96" w:rsidP="00A14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45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4586">
        <w:rPr>
          <w:rFonts w:ascii="Times New Roman" w:eastAsia="Times New Roman" w:hAnsi="Times New Roman" w:cs="Times New Roman"/>
          <w:sz w:val="28"/>
          <w:szCs w:val="28"/>
        </w:rPr>
        <w:t>Байгулакова</w:t>
      </w:r>
      <w:proofErr w:type="spellEnd"/>
      <w:r w:rsidR="001725B6" w:rsidRPr="00A145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4586">
        <w:rPr>
          <w:rFonts w:ascii="Times New Roman" w:eastAsia="Times New Roman" w:hAnsi="Times New Roman" w:cs="Times New Roman"/>
          <w:sz w:val="28"/>
          <w:szCs w:val="28"/>
        </w:rPr>
        <w:t>Азамата</w:t>
      </w:r>
      <w:proofErr w:type="spellEnd"/>
      <w:r w:rsidR="001725B6" w:rsidRPr="00A145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4586">
        <w:rPr>
          <w:rFonts w:ascii="Times New Roman" w:eastAsia="Times New Roman" w:hAnsi="Times New Roman" w:cs="Times New Roman"/>
          <w:sz w:val="28"/>
          <w:szCs w:val="28"/>
        </w:rPr>
        <w:t>Турашевича</w:t>
      </w:r>
      <w:proofErr w:type="spellEnd"/>
    </w:p>
    <w:p w:rsidR="00CA7D96" w:rsidRPr="00A14586" w:rsidRDefault="00CA7D96" w:rsidP="00A14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4586">
        <w:rPr>
          <w:rFonts w:ascii="Times New Roman" w:eastAsia="Times New Roman" w:hAnsi="Times New Roman" w:cs="Times New Roman"/>
          <w:sz w:val="28"/>
          <w:szCs w:val="28"/>
        </w:rPr>
        <w:t>на тему:</w:t>
      </w:r>
    </w:p>
    <w:p w:rsidR="00CA7D96" w:rsidRDefault="00CA7D96" w:rsidP="00A145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586">
        <w:rPr>
          <w:rFonts w:ascii="Times New Roman" w:hAnsi="Times New Roman" w:cs="Times New Roman"/>
          <w:b/>
          <w:sz w:val="28"/>
          <w:szCs w:val="28"/>
        </w:rPr>
        <w:t>«</w:t>
      </w:r>
      <w:r w:rsidR="00226AE1" w:rsidRPr="00A14586">
        <w:rPr>
          <w:rFonts w:ascii="Times New Roman" w:hAnsi="Times New Roman" w:cs="Times New Roman"/>
          <w:b/>
          <w:sz w:val="28"/>
          <w:szCs w:val="28"/>
        </w:rPr>
        <w:t>Патоморфологическое обоснование</w:t>
      </w:r>
      <w:r w:rsidR="001725B6" w:rsidRPr="00A145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6FCB" w:rsidRPr="00A14586">
        <w:rPr>
          <w:rFonts w:ascii="Times New Roman" w:hAnsi="Times New Roman" w:cs="Times New Roman"/>
          <w:b/>
          <w:bCs/>
          <w:sz w:val="28"/>
          <w:szCs w:val="28"/>
        </w:rPr>
        <w:t>неинвазивн</w:t>
      </w:r>
      <w:r w:rsidR="00226AE1" w:rsidRPr="00A14586">
        <w:rPr>
          <w:rFonts w:ascii="Times New Roman" w:hAnsi="Times New Roman" w:cs="Times New Roman"/>
          <w:b/>
          <w:bCs/>
          <w:sz w:val="28"/>
          <w:szCs w:val="28"/>
        </w:rPr>
        <w:t>ого</w:t>
      </w:r>
      <w:proofErr w:type="spellEnd"/>
      <w:r w:rsidR="001725B6" w:rsidRPr="00A145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6FCB" w:rsidRPr="00A14586">
        <w:rPr>
          <w:rFonts w:ascii="Times New Roman" w:hAnsi="Times New Roman" w:cs="Times New Roman"/>
          <w:b/>
          <w:bCs/>
          <w:sz w:val="28"/>
          <w:szCs w:val="28"/>
        </w:rPr>
        <w:t>метод</w:t>
      </w:r>
      <w:r w:rsidR="00226AE1" w:rsidRPr="00A14586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Pr="00A14586">
        <w:rPr>
          <w:rFonts w:ascii="Times New Roman" w:hAnsi="Times New Roman" w:cs="Times New Roman"/>
          <w:b/>
          <w:bCs/>
          <w:sz w:val="28"/>
          <w:szCs w:val="28"/>
        </w:rPr>
        <w:t xml:space="preserve">лечения кариеса </w:t>
      </w:r>
      <w:r w:rsidR="00D4310F" w:rsidRPr="00A14586">
        <w:rPr>
          <w:rFonts w:ascii="Times New Roman" w:hAnsi="Times New Roman" w:cs="Times New Roman"/>
          <w:b/>
          <w:bCs/>
          <w:sz w:val="28"/>
          <w:szCs w:val="28"/>
        </w:rPr>
        <w:t>зубов</w:t>
      </w:r>
      <w:r w:rsidR="00226AE1" w:rsidRPr="00A14586">
        <w:rPr>
          <w:rFonts w:ascii="Times New Roman" w:hAnsi="Times New Roman" w:cs="Times New Roman"/>
          <w:b/>
          <w:bCs/>
          <w:sz w:val="28"/>
          <w:szCs w:val="28"/>
        </w:rPr>
        <w:t xml:space="preserve"> (экспериментальное исследование)</w:t>
      </w:r>
      <w:r w:rsidRPr="00A14586">
        <w:rPr>
          <w:rFonts w:ascii="Times New Roman" w:hAnsi="Times New Roman" w:cs="Times New Roman"/>
          <w:b/>
          <w:sz w:val="28"/>
          <w:szCs w:val="28"/>
        </w:rPr>
        <w:t>».</w:t>
      </w:r>
    </w:p>
    <w:p w:rsidR="00A14586" w:rsidRDefault="00A14586" w:rsidP="00A145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586" w:rsidRDefault="00A14586" w:rsidP="00A145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586" w:rsidRPr="00A14586" w:rsidRDefault="00A14586" w:rsidP="00A145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5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74"/>
        <w:gridCol w:w="6176"/>
      </w:tblGrid>
      <w:tr w:rsidR="00CA7D96" w:rsidRPr="00A14586" w:rsidTr="00D7139E">
        <w:trPr>
          <w:trHeight w:val="105"/>
          <w:tblCellSpacing w:w="0" w:type="dxa"/>
        </w:trPr>
        <w:tc>
          <w:tcPr>
            <w:tcW w:w="3574" w:type="dxa"/>
          </w:tcPr>
          <w:p w:rsidR="00CA7D96" w:rsidRPr="00A14586" w:rsidRDefault="00CA7D96" w:rsidP="00A1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4586" w:rsidRDefault="00A14586" w:rsidP="00A1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7D96" w:rsidRPr="00A14586" w:rsidRDefault="00CA7D96" w:rsidP="00A1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58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Специальность:</w:t>
            </w:r>
          </w:p>
        </w:tc>
        <w:tc>
          <w:tcPr>
            <w:tcW w:w="6176" w:type="dxa"/>
          </w:tcPr>
          <w:p w:rsidR="00CA7D96" w:rsidRPr="00A14586" w:rsidRDefault="00CA7D96" w:rsidP="00A14586">
            <w:pPr>
              <w:spacing w:after="0" w:line="240" w:lineRule="auto"/>
              <w:ind w:left="4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7D96" w:rsidRPr="00A14586" w:rsidRDefault="00CA7D96" w:rsidP="00A14586">
            <w:pPr>
              <w:spacing w:after="0" w:line="240" w:lineRule="auto"/>
              <w:ind w:left="4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586">
              <w:rPr>
                <w:rFonts w:ascii="Times New Roman" w:eastAsia="Times New Roman" w:hAnsi="Times New Roman" w:cs="Times New Roman"/>
                <w:sz w:val="28"/>
                <w:szCs w:val="28"/>
              </w:rPr>
              <w:t>6Д110100 МЕДИЦИНА</w:t>
            </w:r>
          </w:p>
        </w:tc>
      </w:tr>
      <w:tr w:rsidR="00CA7D96" w:rsidRPr="00A14586" w:rsidTr="00D7139E">
        <w:trPr>
          <w:trHeight w:val="105"/>
          <w:tblCellSpacing w:w="0" w:type="dxa"/>
        </w:trPr>
        <w:tc>
          <w:tcPr>
            <w:tcW w:w="3574" w:type="dxa"/>
            <w:hideMark/>
          </w:tcPr>
          <w:p w:rsidR="00CA7D96" w:rsidRPr="00A14586" w:rsidRDefault="00CA7D96" w:rsidP="00A145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6" w:type="dxa"/>
            <w:hideMark/>
          </w:tcPr>
          <w:p w:rsidR="00CA7D96" w:rsidRPr="00A14586" w:rsidRDefault="00CA7D96" w:rsidP="00A145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D96" w:rsidRPr="00A14586" w:rsidTr="00D7139E">
        <w:trPr>
          <w:trHeight w:val="105"/>
          <w:tblCellSpacing w:w="0" w:type="dxa"/>
        </w:trPr>
        <w:tc>
          <w:tcPr>
            <w:tcW w:w="3574" w:type="dxa"/>
            <w:hideMark/>
          </w:tcPr>
          <w:p w:rsidR="00CA7D96" w:rsidRPr="00A14586" w:rsidRDefault="00CA7D96" w:rsidP="00A1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586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докторантуры:</w:t>
            </w:r>
          </w:p>
        </w:tc>
        <w:tc>
          <w:tcPr>
            <w:tcW w:w="6176" w:type="dxa"/>
            <w:hideMark/>
          </w:tcPr>
          <w:p w:rsidR="00CA7D96" w:rsidRPr="00A14586" w:rsidRDefault="00CA7D96" w:rsidP="00A14586">
            <w:pPr>
              <w:spacing w:after="0" w:line="240" w:lineRule="auto"/>
              <w:ind w:left="4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586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Научное и педагогическое</w:t>
            </w:r>
          </w:p>
        </w:tc>
      </w:tr>
      <w:tr w:rsidR="00CA7D96" w:rsidRPr="00A14586" w:rsidTr="00D7139E">
        <w:trPr>
          <w:trHeight w:val="165"/>
          <w:tblCellSpacing w:w="0" w:type="dxa"/>
        </w:trPr>
        <w:tc>
          <w:tcPr>
            <w:tcW w:w="3574" w:type="dxa"/>
            <w:hideMark/>
          </w:tcPr>
          <w:p w:rsidR="00CA7D96" w:rsidRPr="00A14586" w:rsidRDefault="00CA7D96" w:rsidP="00A1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58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Срок обучения в </w:t>
            </w:r>
            <w:r w:rsidRPr="00A14586">
              <w:rPr>
                <w:rFonts w:ascii="Times New Roman" w:eastAsia="Times New Roman" w:hAnsi="Times New Roman" w:cs="Times New Roman"/>
                <w:sz w:val="28"/>
                <w:szCs w:val="28"/>
              </w:rPr>
              <w:t>докторантур</w:t>
            </w:r>
            <w:r w:rsidRPr="00A1458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е:</w:t>
            </w:r>
          </w:p>
        </w:tc>
        <w:tc>
          <w:tcPr>
            <w:tcW w:w="6176" w:type="dxa"/>
            <w:hideMark/>
          </w:tcPr>
          <w:p w:rsidR="00CA7D96" w:rsidRPr="00A14586" w:rsidRDefault="00CA7D96" w:rsidP="00A14586">
            <w:pPr>
              <w:spacing w:after="0" w:line="240" w:lineRule="auto"/>
              <w:ind w:left="4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586">
              <w:rPr>
                <w:rFonts w:ascii="Times New Roman" w:eastAsia="Times New Roman" w:hAnsi="Times New Roman" w:cs="Times New Roman"/>
                <w:sz w:val="28"/>
                <w:szCs w:val="28"/>
              </w:rPr>
              <w:t>3 года</w:t>
            </w:r>
          </w:p>
        </w:tc>
      </w:tr>
    </w:tbl>
    <w:p w:rsidR="00CA7D96" w:rsidRPr="00A14586" w:rsidRDefault="00CA7D96" w:rsidP="00A1458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922B01" w:rsidRPr="00A14586" w:rsidRDefault="00922B01" w:rsidP="00A14586">
      <w:pPr>
        <w:pStyle w:val="a3"/>
        <w:ind w:left="3119" w:hanging="3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5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Научный консультант:</w:t>
      </w:r>
      <w:r w:rsidRPr="00A145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4586">
        <w:rPr>
          <w:rFonts w:ascii="Times New Roman" w:eastAsia="Times New Roman" w:hAnsi="Times New Roman" w:cs="Times New Roman"/>
          <w:sz w:val="28"/>
          <w:szCs w:val="28"/>
        </w:rPr>
        <w:t>Тулеутаева</w:t>
      </w:r>
      <w:proofErr w:type="spellEnd"/>
      <w:r w:rsidRPr="00A14586">
        <w:rPr>
          <w:rFonts w:ascii="Times New Roman" w:eastAsia="Times New Roman" w:hAnsi="Times New Roman" w:cs="Times New Roman"/>
          <w:sz w:val="28"/>
          <w:szCs w:val="28"/>
        </w:rPr>
        <w:t xml:space="preserve"> Светлана </w:t>
      </w:r>
      <w:proofErr w:type="spellStart"/>
      <w:r w:rsidRPr="00A14586">
        <w:rPr>
          <w:rFonts w:ascii="Times New Roman" w:eastAsia="Times New Roman" w:hAnsi="Times New Roman" w:cs="Times New Roman"/>
          <w:sz w:val="28"/>
          <w:szCs w:val="28"/>
        </w:rPr>
        <w:t>Толеуовна</w:t>
      </w:r>
      <w:proofErr w:type="spellEnd"/>
      <w:r w:rsidRPr="00A14586">
        <w:rPr>
          <w:rFonts w:ascii="Times New Roman" w:eastAsia="Times New Roman" w:hAnsi="Times New Roman" w:cs="Times New Roman"/>
          <w:sz w:val="28"/>
          <w:szCs w:val="28"/>
        </w:rPr>
        <w:t>, к.м.н.,</w:t>
      </w:r>
      <w:r w:rsidR="00E507CD" w:rsidRPr="00A145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4586">
        <w:rPr>
          <w:rFonts w:ascii="Times New Roman" w:eastAsia="Times New Roman" w:hAnsi="Times New Roman" w:cs="Times New Roman"/>
          <w:sz w:val="28"/>
          <w:szCs w:val="28"/>
        </w:rPr>
        <w:t>профессор</w:t>
      </w:r>
      <w:r w:rsidR="00A145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4586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 w:rsidR="00A145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4586">
        <w:rPr>
          <w:rFonts w:ascii="Times New Roman" w:eastAsia="Times New Roman" w:hAnsi="Times New Roman" w:cs="Times New Roman"/>
          <w:color w:val="000000"/>
          <w:sz w:val="28"/>
          <w:szCs w:val="28"/>
        </w:rPr>
        <w:t>стоматологии  НАО МУК</w:t>
      </w:r>
    </w:p>
    <w:p w:rsidR="00922B01" w:rsidRPr="00A14586" w:rsidRDefault="00922B01" w:rsidP="00A14586">
      <w:pPr>
        <w:pStyle w:val="a3"/>
        <w:ind w:left="3540" w:hanging="3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22B01" w:rsidRPr="00A14586" w:rsidRDefault="00922B01" w:rsidP="00A14586">
      <w:pPr>
        <w:pStyle w:val="a3"/>
        <w:ind w:left="3540" w:hanging="3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922B01" w:rsidRPr="00A14586" w:rsidRDefault="00D76FCB" w:rsidP="00A14586">
      <w:pPr>
        <w:pStyle w:val="a3"/>
        <w:ind w:left="3119" w:hanging="3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5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Научный консультант: Тусупбекова Майда Масхаповна, д.м.н., профессор </w:t>
      </w:r>
      <w:r w:rsidR="00922B01" w:rsidRPr="00A14586">
        <w:rPr>
          <w:rFonts w:ascii="Times New Roman" w:eastAsia="Times New Roman" w:hAnsi="Times New Roman" w:cs="Times New Roman"/>
          <w:sz w:val="28"/>
          <w:szCs w:val="28"/>
        </w:rPr>
        <w:t>кафедры</w:t>
      </w:r>
      <w:r w:rsidR="00A145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2B01" w:rsidRPr="00A14586">
        <w:rPr>
          <w:rFonts w:ascii="Times New Roman" w:eastAsia="Times New Roman" w:hAnsi="Times New Roman" w:cs="Times New Roman"/>
          <w:sz w:val="28"/>
          <w:szCs w:val="28"/>
        </w:rPr>
        <w:t>патологии НАО МУК</w:t>
      </w:r>
    </w:p>
    <w:p w:rsidR="00922B01" w:rsidRPr="00A14586" w:rsidRDefault="00922B01" w:rsidP="00A14586">
      <w:pPr>
        <w:pStyle w:val="a3"/>
        <w:ind w:left="3540" w:hanging="3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3828" w:rsidRPr="00A14586" w:rsidRDefault="00CA7D96" w:rsidP="00A14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586">
        <w:rPr>
          <w:rFonts w:ascii="Times New Roman" w:eastAsia="Times New Roman" w:hAnsi="Times New Roman" w:cs="Times New Roman"/>
          <w:sz w:val="28"/>
          <w:szCs w:val="28"/>
        </w:rPr>
        <w:t xml:space="preserve">Зарубежный научный </w:t>
      </w:r>
      <w:r w:rsidRPr="00A145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консультант</w:t>
      </w:r>
      <w:r w:rsidRPr="00A1458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263828" w:rsidRPr="00A14586">
        <w:rPr>
          <w:rFonts w:ascii="Times New Roman" w:hAnsi="Times New Roman" w:cs="Times New Roman"/>
          <w:sz w:val="28"/>
          <w:szCs w:val="28"/>
        </w:rPr>
        <w:t>Адамчик</w:t>
      </w:r>
      <w:proofErr w:type="spellEnd"/>
      <w:r w:rsidR="00263828" w:rsidRPr="00A14586">
        <w:rPr>
          <w:rFonts w:ascii="Times New Roman" w:hAnsi="Times New Roman" w:cs="Times New Roman"/>
          <w:sz w:val="28"/>
          <w:szCs w:val="28"/>
        </w:rPr>
        <w:t xml:space="preserve"> Анатолий Анатольевич, </w:t>
      </w:r>
      <w:r w:rsidR="006306EC">
        <w:rPr>
          <w:rFonts w:ascii="Times New Roman" w:hAnsi="Times New Roman" w:cs="Times New Roman"/>
          <w:sz w:val="28"/>
          <w:szCs w:val="28"/>
        </w:rPr>
        <w:t>доктор</w:t>
      </w:r>
      <w:r w:rsidR="00263828" w:rsidRPr="00A14586">
        <w:rPr>
          <w:rFonts w:ascii="Times New Roman" w:hAnsi="Times New Roman" w:cs="Times New Roman"/>
          <w:sz w:val="28"/>
          <w:szCs w:val="28"/>
        </w:rPr>
        <w:t xml:space="preserve"> медицинских наук, доцент, заведующий кафедрой терапевтической стоматологии  ФГБОУ ВО </w:t>
      </w:r>
      <w:proofErr w:type="spellStart"/>
      <w:r w:rsidR="00263828" w:rsidRPr="00A14586">
        <w:rPr>
          <w:rFonts w:ascii="Times New Roman" w:hAnsi="Times New Roman" w:cs="Times New Roman"/>
          <w:sz w:val="28"/>
          <w:szCs w:val="28"/>
        </w:rPr>
        <w:t>КубГМУ</w:t>
      </w:r>
      <w:proofErr w:type="spellEnd"/>
      <w:r w:rsidR="00263828" w:rsidRPr="00A14586">
        <w:rPr>
          <w:rFonts w:ascii="Times New Roman" w:hAnsi="Times New Roman" w:cs="Times New Roman"/>
          <w:sz w:val="28"/>
          <w:szCs w:val="28"/>
        </w:rPr>
        <w:t xml:space="preserve"> Минздрава России.</w:t>
      </w:r>
    </w:p>
    <w:p w:rsidR="00CA7D96" w:rsidRPr="00A14586" w:rsidRDefault="00CA7D96" w:rsidP="004E6912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7D96" w:rsidRPr="00A14586" w:rsidRDefault="00CA7D96" w:rsidP="00CA7D9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4586">
        <w:rPr>
          <w:rFonts w:ascii="Times New Roman" w:eastAsia="Times New Roman" w:hAnsi="Times New Roman" w:cs="Times New Roman"/>
          <w:sz w:val="28"/>
          <w:szCs w:val="28"/>
        </w:rPr>
        <w:t>Караганда 20</w:t>
      </w:r>
      <w:r w:rsidR="00922B01" w:rsidRPr="00A14586">
        <w:rPr>
          <w:rFonts w:ascii="Times New Roman" w:eastAsia="Times New Roman" w:hAnsi="Times New Roman" w:cs="Times New Roman"/>
          <w:sz w:val="28"/>
          <w:szCs w:val="28"/>
        </w:rPr>
        <w:t>2</w:t>
      </w:r>
      <w:r w:rsidR="000A704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14586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CA7D96" w:rsidRPr="00A14586" w:rsidRDefault="00CA7D96" w:rsidP="00CA7D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586" w:rsidRPr="00A14586" w:rsidRDefault="00A14586" w:rsidP="00A145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58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Актуальность темы</w:t>
      </w:r>
    </w:p>
    <w:p w:rsidR="00A14586" w:rsidRPr="00A14586" w:rsidRDefault="00A14586" w:rsidP="00A145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586">
        <w:rPr>
          <w:rFonts w:ascii="Times New Roman" w:hAnsi="Times New Roman" w:cs="Times New Roman"/>
          <w:sz w:val="28"/>
          <w:szCs w:val="28"/>
        </w:rPr>
        <w:t>В связи с высокой распространенностью начального кариеса до настоящего времени происходит поиск новых средств, позволяющих привести к обратному развитию процесса деминерализации эмали. Такая возможность предоставляется благодаря сохранению белковой матрицы эмали.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64F">
        <w:rPr>
          <w:rFonts w:ascii="Times New Roman" w:hAnsi="Times New Roman" w:cs="Times New Roman"/>
          <w:sz w:val="28"/>
          <w:szCs w:val="28"/>
        </w:rPr>
        <w:t>П</w:t>
      </w:r>
      <w:r w:rsidR="00281300">
        <w:rPr>
          <w:rFonts w:ascii="Times New Roman" w:hAnsi="Times New Roman" w:cs="Times New Roman"/>
          <w:sz w:val="28"/>
          <w:szCs w:val="28"/>
        </w:rPr>
        <w:t>о данным мировой литературы известно</w:t>
      </w:r>
      <w:r w:rsidR="00BB464F">
        <w:rPr>
          <w:rFonts w:ascii="Times New Roman" w:hAnsi="Times New Roman" w:cs="Times New Roman"/>
          <w:sz w:val="28"/>
          <w:szCs w:val="28"/>
        </w:rPr>
        <w:t>, что п</w:t>
      </w:r>
      <w:r w:rsidRPr="00A14586">
        <w:rPr>
          <w:rFonts w:ascii="Times New Roman" w:hAnsi="Times New Roman" w:cs="Times New Roman"/>
          <w:sz w:val="28"/>
          <w:szCs w:val="28"/>
        </w:rPr>
        <w:t xml:space="preserve">ротеин </w:t>
      </w:r>
      <w:proofErr w:type="spellStart"/>
      <w:r w:rsidRPr="00A14586">
        <w:rPr>
          <w:rFonts w:ascii="Times New Roman" w:hAnsi="Times New Roman" w:cs="Times New Roman"/>
          <w:sz w:val="28"/>
          <w:szCs w:val="28"/>
        </w:rPr>
        <w:t>амелогенин</w:t>
      </w:r>
      <w:proofErr w:type="spellEnd"/>
      <w:r w:rsidRPr="00A14586">
        <w:rPr>
          <w:rFonts w:ascii="Times New Roman" w:hAnsi="Times New Roman" w:cs="Times New Roman"/>
          <w:sz w:val="28"/>
          <w:szCs w:val="28"/>
        </w:rPr>
        <w:t xml:space="preserve"> способен остановить и реверсировать образование кариеса путем стимулирования </w:t>
      </w:r>
      <w:proofErr w:type="spellStart"/>
      <w:r w:rsidRPr="00A14586">
        <w:rPr>
          <w:rFonts w:ascii="Times New Roman" w:hAnsi="Times New Roman" w:cs="Times New Roman"/>
          <w:sz w:val="28"/>
          <w:szCs w:val="28"/>
        </w:rPr>
        <w:t>биомиметической</w:t>
      </w:r>
      <w:proofErr w:type="spellEnd"/>
      <w:r w:rsidRPr="00A14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586">
        <w:rPr>
          <w:rFonts w:ascii="Times New Roman" w:hAnsi="Times New Roman" w:cs="Times New Roman"/>
          <w:sz w:val="28"/>
          <w:szCs w:val="28"/>
        </w:rPr>
        <w:t>реминерализации</w:t>
      </w:r>
      <w:proofErr w:type="spellEnd"/>
      <w:r w:rsidRPr="00A14586">
        <w:rPr>
          <w:rFonts w:ascii="Times New Roman" w:hAnsi="Times New Roman" w:cs="Times New Roman"/>
          <w:sz w:val="28"/>
          <w:szCs w:val="28"/>
        </w:rPr>
        <w:t xml:space="preserve">. Кроме того, он стимулирует построение правильной кристаллической решетки гидроксиапатита из минералов слюны человека. На основе данной решётки идёт процесс восстановления эмалевых призм. Использование </w:t>
      </w:r>
      <w:r w:rsidR="00281300">
        <w:rPr>
          <w:rFonts w:ascii="Times New Roman" w:hAnsi="Times New Roman" w:cs="Times New Roman"/>
          <w:sz w:val="28"/>
          <w:szCs w:val="28"/>
        </w:rPr>
        <w:t xml:space="preserve">синтетического аналога человеческого протеина </w:t>
      </w:r>
      <w:proofErr w:type="spellStart"/>
      <w:r w:rsidR="00281300">
        <w:rPr>
          <w:rFonts w:ascii="Times New Roman" w:hAnsi="Times New Roman" w:cs="Times New Roman"/>
          <w:sz w:val="28"/>
          <w:szCs w:val="28"/>
        </w:rPr>
        <w:t>амелогенина</w:t>
      </w:r>
      <w:proofErr w:type="spellEnd"/>
      <w:r w:rsidR="00281300">
        <w:rPr>
          <w:rFonts w:ascii="Times New Roman" w:hAnsi="Times New Roman" w:cs="Times New Roman"/>
          <w:sz w:val="28"/>
          <w:szCs w:val="28"/>
        </w:rPr>
        <w:t xml:space="preserve"> (САЧПА), разработанного казахстанским </w:t>
      </w:r>
      <w:r w:rsidR="00281300" w:rsidRPr="00281300">
        <w:rPr>
          <w:rFonts w:ascii="Times New Roman" w:hAnsi="Times New Roman" w:cs="Times New Roman"/>
          <w:sz w:val="28"/>
          <w:szCs w:val="28"/>
        </w:rPr>
        <w:t xml:space="preserve">исследователем (Б.А. </w:t>
      </w:r>
      <w:proofErr w:type="spellStart"/>
      <w:r w:rsidR="00281300" w:rsidRPr="00281300">
        <w:rPr>
          <w:rFonts w:ascii="Times New Roman" w:hAnsi="Times New Roman" w:cs="Times New Roman"/>
          <w:sz w:val="28"/>
          <w:szCs w:val="28"/>
        </w:rPr>
        <w:t>Айтуов</w:t>
      </w:r>
      <w:proofErr w:type="spellEnd"/>
      <w:r w:rsidR="00281300" w:rsidRPr="00281300">
        <w:rPr>
          <w:rFonts w:ascii="Times New Roman" w:hAnsi="Times New Roman" w:cs="Times New Roman"/>
          <w:sz w:val="28"/>
          <w:szCs w:val="28"/>
        </w:rPr>
        <w:t>, 2015 г.)</w:t>
      </w:r>
      <w:r w:rsidR="00281300">
        <w:rPr>
          <w:sz w:val="28"/>
          <w:szCs w:val="28"/>
        </w:rPr>
        <w:t>,</w:t>
      </w:r>
      <w:r w:rsidR="00281300">
        <w:rPr>
          <w:rFonts w:ascii="Times New Roman" w:hAnsi="Times New Roman" w:cs="Times New Roman"/>
          <w:sz w:val="28"/>
          <w:szCs w:val="28"/>
        </w:rPr>
        <w:t xml:space="preserve"> возможно</w:t>
      </w:r>
      <w:r w:rsidRPr="00A14586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281300">
        <w:rPr>
          <w:rFonts w:ascii="Times New Roman" w:hAnsi="Times New Roman" w:cs="Times New Roman"/>
          <w:sz w:val="28"/>
          <w:szCs w:val="28"/>
        </w:rPr>
        <w:t xml:space="preserve">способно </w:t>
      </w:r>
      <w:r w:rsidRPr="00A14586">
        <w:rPr>
          <w:rFonts w:ascii="Times New Roman" w:hAnsi="Times New Roman" w:cs="Times New Roman"/>
          <w:sz w:val="28"/>
          <w:szCs w:val="28"/>
        </w:rPr>
        <w:t xml:space="preserve">привести к восстановлению </w:t>
      </w:r>
      <w:r w:rsidR="00281300" w:rsidRPr="00A14586">
        <w:rPr>
          <w:rFonts w:ascii="Times New Roman" w:hAnsi="Times New Roman" w:cs="Times New Roman"/>
          <w:sz w:val="28"/>
          <w:szCs w:val="28"/>
        </w:rPr>
        <w:t>эмали,</w:t>
      </w:r>
      <w:r w:rsidRPr="00A14586">
        <w:rPr>
          <w:rFonts w:ascii="Times New Roman" w:hAnsi="Times New Roman" w:cs="Times New Roman"/>
          <w:sz w:val="28"/>
          <w:szCs w:val="28"/>
        </w:rPr>
        <w:t xml:space="preserve"> разрушенной в результате кариеса путем </w:t>
      </w:r>
      <w:proofErr w:type="spellStart"/>
      <w:r w:rsidRPr="00A14586">
        <w:rPr>
          <w:rFonts w:ascii="Times New Roman" w:hAnsi="Times New Roman" w:cs="Times New Roman"/>
          <w:sz w:val="28"/>
          <w:szCs w:val="28"/>
        </w:rPr>
        <w:t>неинвазивного</w:t>
      </w:r>
      <w:proofErr w:type="spellEnd"/>
      <w:r w:rsidRPr="00A14586">
        <w:rPr>
          <w:rFonts w:ascii="Times New Roman" w:hAnsi="Times New Roman" w:cs="Times New Roman"/>
          <w:sz w:val="28"/>
          <w:szCs w:val="28"/>
        </w:rPr>
        <w:t xml:space="preserve"> и безболезненного нанесения в виде капель.</w:t>
      </w:r>
    </w:p>
    <w:p w:rsidR="00A14586" w:rsidRPr="00A14586" w:rsidRDefault="00A14586" w:rsidP="00A145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586">
        <w:rPr>
          <w:rFonts w:ascii="Times New Roman" w:hAnsi="Times New Roman" w:cs="Times New Roman"/>
          <w:sz w:val="28"/>
          <w:szCs w:val="28"/>
        </w:rPr>
        <w:t>Однако</w:t>
      </w:r>
      <w:r w:rsidR="00A54E0D">
        <w:rPr>
          <w:rFonts w:ascii="Times New Roman" w:hAnsi="Times New Roman" w:cs="Times New Roman"/>
          <w:sz w:val="28"/>
          <w:szCs w:val="28"/>
        </w:rPr>
        <w:t>,</w:t>
      </w:r>
      <w:r w:rsidRPr="00A14586">
        <w:rPr>
          <w:rFonts w:ascii="Times New Roman" w:hAnsi="Times New Roman" w:cs="Times New Roman"/>
          <w:sz w:val="28"/>
          <w:szCs w:val="28"/>
        </w:rPr>
        <w:t xml:space="preserve"> данная методика не имеет экспериментальных исследований на животных и имеет недостаточно клинических данных при сравнении с другими </w:t>
      </w:r>
      <w:proofErr w:type="spellStart"/>
      <w:r w:rsidRPr="00A14586">
        <w:rPr>
          <w:rFonts w:ascii="Times New Roman" w:hAnsi="Times New Roman" w:cs="Times New Roman"/>
          <w:sz w:val="28"/>
          <w:szCs w:val="28"/>
        </w:rPr>
        <w:t>неинвазивными</w:t>
      </w:r>
      <w:proofErr w:type="spellEnd"/>
      <w:r w:rsidRPr="00A14586">
        <w:rPr>
          <w:rFonts w:ascii="Times New Roman" w:hAnsi="Times New Roman" w:cs="Times New Roman"/>
          <w:sz w:val="28"/>
          <w:szCs w:val="28"/>
        </w:rPr>
        <w:t xml:space="preserve"> методами профилактики и лечения очаговой деминерализации эмали зубов и не имеет морфологического обоснования процессов регенерации эмали. В связи с этим изучение морфологических проявлений структурного состояния эмали при использовании САЧПА является актуальной и позволит более подробно изучить процессы, происходящие в эмали зубов при воздействии указанного препарата.</w:t>
      </w:r>
    </w:p>
    <w:p w:rsidR="00263828" w:rsidRPr="00A14586" w:rsidRDefault="00263828" w:rsidP="00263828">
      <w:pPr>
        <w:pStyle w:val="Standard"/>
        <w:ind w:firstLine="567"/>
        <w:jc w:val="both"/>
        <w:rPr>
          <w:rFonts w:cs="Times New Roman"/>
          <w:b/>
          <w:sz w:val="28"/>
          <w:szCs w:val="28"/>
          <w:lang w:val="ru-RU"/>
        </w:rPr>
      </w:pPr>
      <w:r w:rsidRPr="00A14586">
        <w:rPr>
          <w:rFonts w:cs="Times New Roman"/>
          <w:b/>
          <w:sz w:val="28"/>
          <w:szCs w:val="28"/>
          <w:lang w:val="ru-RU"/>
        </w:rPr>
        <w:t>Цель исследования</w:t>
      </w:r>
    </w:p>
    <w:p w:rsidR="00263828" w:rsidRPr="00A14586" w:rsidRDefault="006306EC" w:rsidP="00263828">
      <w:pPr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Патоморфологическое о</w:t>
      </w:r>
      <w:r w:rsidR="00226AE1" w:rsidRPr="00A14586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босн</w:t>
      </w:r>
      <w:r w:rsidR="00D4310F" w:rsidRPr="00A14586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ование </w:t>
      </w:r>
      <w:proofErr w:type="spellStart"/>
      <w:r w:rsidR="00D4310F" w:rsidRPr="00A14586">
        <w:rPr>
          <w:rFonts w:ascii="Times New Roman" w:hAnsi="Times New Roman" w:cs="Times New Roman"/>
          <w:bCs/>
          <w:sz w:val="28"/>
          <w:szCs w:val="28"/>
        </w:rPr>
        <w:t>неинвазивн</w:t>
      </w:r>
      <w:r w:rsidR="00226AE1" w:rsidRPr="00A14586">
        <w:rPr>
          <w:rFonts w:ascii="Times New Roman" w:hAnsi="Times New Roman" w:cs="Times New Roman"/>
          <w:bCs/>
          <w:sz w:val="28"/>
          <w:szCs w:val="28"/>
        </w:rPr>
        <w:t>ого</w:t>
      </w:r>
      <w:proofErr w:type="spellEnd"/>
      <w:r w:rsidR="00226AE1" w:rsidRPr="00A14586">
        <w:rPr>
          <w:rFonts w:ascii="Times New Roman" w:hAnsi="Times New Roman" w:cs="Times New Roman"/>
          <w:bCs/>
          <w:sz w:val="28"/>
          <w:szCs w:val="28"/>
        </w:rPr>
        <w:t xml:space="preserve"> метода</w:t>
      </w:r>
      <w:r w:rsidR="00217311" w:rsidRPr="00A145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3828" w:rsidRPr="00A14586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профилактики</w:t>
      </w:r>
      <w:r w:rsidR="00D4310F" w:rsidRPr="00A14586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и</w:t>
      </w:r>
      <w:r w:rsidR="00217311" w:rsidRPr="00A14586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="00D4310F" w:rsidRPr="00A14586">
        <w:rPr>
          <w:rFonts w:ascii="Times New Roman" w:hAnsi="Times New Roman" w:cs="Times New Roman"/>
          <w:bCs/>
          <w:sz w:val="28"/>
          <w:szCs w:val="28"/>
        </w:rPr>
        <w:t xml:space="preserve">лечения кариеса зубов </w:t>
      </w:r>
      <w:r w:rsidR="007E4369" w:rsidRPr="00A14586">
        <w:rPr>
          <w:rFonts w:ascii="Times New Roman" w:hAnsi="Times New Roman" w:cs="Times New Roman"/>
          <w:bCs/>
          <w:sz w:val="28"/>
          <w:szCs w:val="28"/>
        </w:rPr>
        <w:t>в эксперименте.</w:t>
      </w:r>
    </w:p>
    <w:p w:rsidR="00263828" w:rsidRPr="00A14586" w:rsidRDefault="00263828" w:rsidP="00263828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A14586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Задачи исследования</w:t>
      </w:r>
    </w:p>
    <w:p w:rsidR="008D6CF1" w:rsidRPr="00A14586" w:rsidRDefault="008D6CF1" w:rsidP="008D6CF1">
      <w:pPr>
        <w:pStyle w:val="Default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A14586">
        <w:rPr>
          <w:color w:val="000000" w:themeColor="text1"/>
          <w:sz w:val="28"/>
          <w:szCs w:val="28"/>
        </w:rPr>
        <w:t xml:space="preserve">Провести комплексную оценку распространенности кариозного процесса у детей, находящихся на </w:t>
      </w:r>
      <w:proofErr w:type="spellStart"/>
      <w:r w:rsidRPr="00A14586">
        <w:rPr>
          <w:color w:val="000000" w:themeColor="text1"/>
          <w:sz w:val="28"/>
          <w:szCs w:val="28"/>
        </w:rPr>
        <w:t>ортодонтическом</w:t>
      </w:r>
      <w:proofErr w:type="spellEnd"/>
      <w:r w:rsidRPr="00A14586">
        <w:rPr>
          <w:color w:val="000000" w:themeColor="text1"/>
          <w:sz w:val="28"/>
          <w:szCs w:val="28"/>
        </w:rPr>
        <w:t xml:space="preserve"> лечении;</w:t>
      </w:r>
    </w:p>
    <w:p w:rsidR="008D6CF1" w:rsidRPr="00A14586" w:rsidRDefault="008D6CF1" w:rsidP="008D6CF1">
      <w:pPr>
        <w:numPr>
          <w:ilvl w:val="0"/>
          <w:numId w:val="2"/>
        </w:numPr>
        <w:tabs>
          <w:tab w:val="clear" w:pos="1077"/>
          <w:tab w:val="left" w:pos="71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586">
        <w:rPr>
          <w:rFonts w:ascii="Times New Roman" w:hAnsi="Times New Roman" w:cs="Times New Roman"/>
          <w:sz w:val="28"/>
          <w:szCs w:val="28"/>
        </w:rPr>
        <w:t xml:space="preserve">Провести морфологическую оценку состояния эмали зубов лабораторных крыс до и после лечения кариеса в стадии белого пятна </w:t>
      </w:r>
      <w:proofErr w:type="spellStart"/>
      <w:r w:rsidRPr="00A14586">
        <w:rPr>
          <w:rFonts w:ascii="Times New Roman" w:hAnsi="Times New Roman" w:cs="Times New Roman"/>
          <w:sz w:val="28"/>
          <w:szCs w:val="28"/>
        </w:rPr>
        <w:t>неинвазивными</w:t>
      </w:r>
      <w:proofErr w:type="spellEnd"/>
      <w:r w:rsidRPr="00A14586">
        <w:rPr>
          <w:rFonts w:ascii="Times New Roman" w:hAnsi="Times New Roman" w:cs="Times New Roman"/>
          <w:sz w:val="28"/>
          <w:szCs w:val="28"/>
        </w:rPr>
        <w:t xml:space="preserve"> методами в эксперименте;</w:t>
      </w:r>
    </w:p>
    <w:p w:rsidR="008D6CF1" w:rsidRPr="00A14586" w:rsidRDefault="008D6CF1" w:rsidP="008D6CF1">
      <w:pPr>
        <w:numPr>
          <w:ilvl w:val="0"/>
          <w:numId w:val="2"/>
        </w:numPr>
        <w:tabs>
          <w:tab w:val="clear" w:pos="1077"/>
          <w:tab w:val="left" w:pos="71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586">
        <w:rPr>
          <w:rFonts w:ascii="Times New Roman" w:hAnsi="Times New Roman" w:cs="Times New Roman"/>
          <w:sz w:val="28"/>
          <w:szCs w:val="28"/>
        </w:rPr>
        <w:t xml:space="preserve">Провести морфологическую оценку  состояния эмали удаленных зубов человека до и после лечения кариеса в стадии белого пятна </w:t>
      </w:r>
      <w:proofErr w:type="spellStart"/>
      <w:r w:rsidRPr="00A14586">
        <w:rPr>
          <w:rFonts w:ascii="Times New Roman" w:hAnsi="Times New Roman" w:cs="Times New Roman"/>
          <w:sz w:val="28"/>
          <w:szCs w:val="28"/>
        </w:rPr>
        <w:t>неинвазивными</w:t>
      </w:r>
      <w:proofErr w:type="spellEnd"/>
      <w:r w:rsidRPr="00A14586">
        <w:rPr>
          <w:rFonts w:ascii="Times New Roman" w:hAnsi="Times New Roman" w:cs="Times New Roman"/>
          <w:sz w:val="28"/>
          <w:szCs w:val="28"/>
        </w:rPr>
        <w:t xml:space="preserve"> методами </w:t>
      </w:r>
    </w:p>
    <w:p w:rsidR="008D6CF1" w:rsidRPr="00A14586" w:rsidRDefault="008D6CF1" w:rsidP="008D6CF1">
      <w:pPr>
        <w:numPr>
          <w:ilvl w:val="0"/>
          <w:numId w:val="2"/>
        </w:numPr>
        <w:tabs>
          <w:tab w:val="clear" w:pos="1077"/>
          <w:tab w:val="left" w:pos="71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586">
        <w:rPr>
          <w:rFonts w:ascii="Times New Roman" w:hAnsi="Times New Roman" w:cs="Times New Roman"/>
          <w:sz w:val="28"/>
          <w:szCs w:val="28"/>
        </w:rPr>
        <w:t xml:space="preserve">Оценить эффективность </w:t>
      </w:r>
      <w:proofErr w:type="spellStart"/>
      <w:r w:rsidRPr="00A14586">
        <w:rPr>
          <w:rFonts w:ascii="Times New Roman" w:hAnsi="Times New Roman" w:cs="Times New Roman"/>
          <w:sz w:val="28"/>
          <w:szCs w:val="28"/>
        </w:rPr>
        <w:t>неинвазивного</w:t>
      </w:r>
      <w:proofErr w:type="spellEnd"/>
      <w:r w:rsidRPr="00A14586">
        <w:rPr>
          <w:rFonts w:ascii="Times New Roman" w:hAnsi="Times New Roman" w:cs="Times New Roman"/>
          <w:sz w:val="28"/>
          <w:szCs w:val="28"/>
        </w:rPr>
        <w:t xml:space="preserve"> метода лечения кариеса зубов в эксперименте.</w:t>
      </w:r>
    </w:p>
    <w:p w:rsidR="00AE15FE" w:rsidRPr="00A14586" w:rsidRDefault="00AE15FE" w:rsidP="00AE15F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14586">
        <w:rPr>
          <w:rFonts w:ascii="Times New Roman" w:hAnsi="Times New Roman" w:cs="Times New Roman"/>
          <w:b/>
          <w:sz w:val="28"/>
          <w:szCs w:val="28"/>
        </w:rPr>
        <w:t>Научная новизна:</w:t>
      </w:r>
    </w:p>
    <w:p w:rsidR="00C821CC" w:rsidRPr="00A14586" w:rsidRDefault="00C821CC" w:rsidP="00C821CC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68580624"/>
      <w:r w:rsidRPr="00A14586">
        <w:rPr>
          <w:rFonts w:ascii="Times New Roman" w:eastAsia="Times New Roman" w:hAnsi="Times New Roman" w:cs="Times New Roman"/>
          <w:sz w:val="28"/>
          <w:szCs w:val="28"/>
        </w:rPr>
        <w:t xml:space="preserve">Впервые в эксперименте изучены </w:t>
      </w:r>
      <w:r w:rsidRPr="00A14586">
        <w:rPr>
          <w:rFonts w:ascii="Times New Roman" w:hAnsi="Times New Roman" w:cs="Times New Roman"/>
          <w:sz w:val="28"/>
          <w:szCs w:val="28"/>
        </w:rPr>
        <w:t xml:space="preserve">морфологические изменения эмали зубов лабораторных </w:t>
      </w:r>
      <w:r w:rsidRPr="00A14586">
        <w:rPr>
          <w:rFonts w:ascii="Times New Roman" w:hAnsi="Times New Roman" w:cs="Times New Roman"/>
          <w:sz w:val="28"/>
          <w:szCs w:val="28"/>
          <w:lang w:val="kk-KZ"/>
        </w:rPr>
        <w:t>белых крыс при использовании</w:t>
      </w:r>
      <w:r w:rsidRPr="00A14586">
        <w:rPr>
          <w:rFonts w:ascii="Times New Roman" w:hAnsi="Times New Roman" w:cs="Times New Roman"/>
          <w:sz w:val="28"/>
          <w:szCs w:val="28"/>
        </w:rPr>
        <w:t xml:space="preserve"> препарата, содержащего синтетический аналог человеческого протеина </w:t>
      </w:r>
      <w:proofErr w:type="spellStart"/>
      <w:r w:rsidRPr="00A14586">
        <w:rPr>
          <w:rFonts w:ascii="Times New Roman" w:hAnsi="Times New Roman" w:cs="Times New Roman"/>
          <w:sz w:val="28"/>
          <w:szCs w:val="28"/>
        </w:rPr>
        <w:t>амелогенина</w:t>
      </w:r>
      <w:proofErr w:type="spellEnd"/>
      <w:r w:rsidRPr="00A14586">
        <w:rPr>
          <w:rFonts w:ascii="Times New Roman" w:hAnsi="Times New Roman" w:cs="Times New Roman"/>
          <w:sz w:val="28"/>
          <w:szCs w:val="28"/>
        </w:rPr>
        <w:t xml:space="preserve"> (САЧПА) и дано морфологическое обоснование эффективности </w:t>
      </w:r>
      <w:proofErr w:type="spellStart"/>
      <w:r w:rsidRPr="00A14586">
        <w:rPr>
          <w:rFonts w:ascii="Times New Roman" w:hAnsi="Times New Roman" w:cs="Times New Roman"/>
          <w:sz w:val="28"/>
          <w:szCs w:val="28"/>
        </w:rPr>
        <w:t>неинвазивного</w:t>
      </w:r>
      <w:proofErr w:type="spellEnd"/>
      <w:r w:rsidRPr="00A14586">
        <w:rPr>
          <w:rFonts w:ascii="Times New Roman" w:hAnsi="Times New Roman" w:cs="Times New Roman"/>
          <w:sz w:val="28"/>
          <w:szCs w:val="28"/>
        </w:rPr>
        <w:t xml:space="preserve"> метода лечения;</w:t>
      </w:r>
    </w:p>
    <w:p w:rsidR="00C821CC" w:rsidRPr="00A14586" w:rsidRDefault="00C821CC" w:rsidP="00C821CC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4586">
        <w:rPr>
          <w:rFonts w:ascii="Times New Roman" w:hAnsi="Times New Roman" w:cs="Times New Roman"/>
          <w:sz w:val="28"/>
          <w:szCs w:val="28"/>
        </w:rPr>
        <w:t xml:space="preserve">Впервые дана морфологическая характеристика состояния эмали на удаленных зубах человека до и после лечения очаговой деминерализации </w:t>
      </w:r>
      <w:proofErr w:type="spellStart"/>
      <w:r w:rsidRPr="00A14586">
        <w:rPr>
          <w:rFonts w:ascii="Times New Roman" w:hAnsi="Times New Roman" w:cs="Times New Roman"/>
          <w:sz w:val="28"/>
          <w:szCs w:val="28"/>
        </w:rPr>
        <w:lastRenderedPageBreak/>
        <w:t>неинвазивными</w:t>
      </w:r>
      <w:proofErr w:type="spellEnd"/>
      <w:r w:rsidRPr="00A14586">
        <w:rPr>
          <w:rFonts w:ascii="Times New Roman" w:hAnsi="Times New Roman" w:cs="Times New Roman"/>
          <w:sz w:val="28"/>
          <w:szCs w:val="28"/>
        </w:rPr>
        <w:t xml:space="preserve"> методами и оценен </w:t>
      </w:r>
      <w:proofErr w:type="spellStart"/>
      <w:r w:rsidRPr="00A14586">
        <w:rPr>
          <w:rFonts w:ascii="Times New Roman" w:hAnsi="Times New Roman" w:cs="Times New Roman"/>
          <w:sz w:val="28"/>
          <w:szCs w:val="28"/>
        </w:rPr>
        <w:t>реминерализующий</w:t>
      </w:r>
      <w:proofErr w:type="spellEnd"/>
      <w:r w:rsidRPr="00A14586">
        <w:rPr>
          <w:rFonts w:ascii="Times New Roman" w:hAnsi="Times New Roman" w:cs="Times New Roman"/>
          <w:sz w:val="28"/>
          <w:szCs w:val="28"/>
        </w:rPr>
        <w:t xml:space="preserve"> потенциал с применением препарата, содержащего синтетический аналог человеческого протеина </w:t>
      </w:r>
      <w:proofErr w:type="spellStart"/>
      <w:r w:rsidRPr="00A14586">
        <w:rPr>
          <w:rFonts w:ascii="Times New Roman" w:hAnsi="Times New Roman" w:cs="Times New Roman"/>
          <w:sz w:val="28"/>
          <w:szCs w:val="28"/>
        </w:rPr>
        <w:t>амелогенина</w:t>
      </w:r>
      <w:proofErr w:type="spellEnd"/>
      <w:r w:rsidRPr="00A14586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5D1C72" w:rsidRPr="00A14586" w:rsidRDefault="005D1C72" w:rsidP="005D1C72">
      <w:pPr>
        <w:pStyle w:val="a4"/>
        <w:tabs>
          <w:tab w:val="left" w:pos="993"/>
          <w:tab w:val="left" w:pos="1478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586">
        <w:rPr>
          <w:rFonts w:ascii="Times New Roman" w:hAnsi="Times New Roman" w:cs="Times New Roman"/>
          <w:b/>
          <w:sz w:val="28"/>
          <w:szCs w:val="28"/>
        </w:rPr>
        <w:t>Основные положения, выносимые на защиту:</w:t>
      </w:r>
    </w:p>
    <w:p w:rsidR="00C821CC" w:rsidRPr="00A14586" w:rsidRDefault="00C821CC" w:rsidP="00C821CC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14586">
        <w:rPr>
          <w:rFonts w:ascii="Times New Roman" w:hAnsi="Times New Roman" w:cs="Times New Roman"/>
          <w:sz w:val="28"/>
          <w:szCs w:val="28"/>
        </w:rPr>
        <w:t xml:space="preserve">При воздействии на эмаль зубов с начальным кариесом у лабораторных крыс препаратом, содержащим синтетический аналог человеческого протеина </w:t>
      </w:r>
      <w:proofErr w:type="spellStart"/>
      <w:r w:rsidRPr="00A14586">
        <w:rPr>
          <w:rFonts w:ascii="Times New Roman" w:hAnsi="Times New Roman" w:cs="Times New Roman"/>
          <w:sz w:val="28"/>
          <w:szCs w:val="28"/>
        </w:rPr>
        <w:t>амелогенина</w:t>
      </w:r>
      <w:proofErr w:type="spellEnd"/>
      <w:r w:rsidRPr="00A14586">
        <w:rPr>
          <w:rFonts w:ascii="Times New Roman" w:hAnsi="Times New Roman" w:cs="Times New Roman"/>
          <w:sz w:val="28"/>
          <w:szCs w:val="28"/>
        </w:rPr>
        <w:t xml:space="preserve">, происходит образование органической матрицы в течение 1 месяца с последующим восстановлением минеральной структуры. </w:t>
      </w:r>
    </w:p>
    <w:p w:rsidR="00C821CC" w:rsidRPr="00A14586" w:rsidRDefault="00C821CC" w:rsidP="00C821CC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586">
        <w:rPr>
          <w:rFonts w:ascii="Times New Roman" w:hAnsi="Times New Roman" w:cs="Times New Roman"/>
          <w:sz w:val="28"/>
          <w:szCs w:val="28"/>
        </w:rPr>
        <w:t xml:space="preserve">При использовании препарата, содержащего САЧПА, на эмали удаленных зубов человека после кислотной деминерализации происходит образование органической матрицы, которая способствует восстановлению минеральной структуры эмали.  </w:t>
      </w:r>
    </w:p>
    <w:p w:rsidR="00C821CC" w:rsidRPr="00A14586" w:rsidRDefault="00C821CC" w:rsidP="00C821CC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4586">
        <w:rPr>
          <w:rFonts w:ascii="Times New Roman" w:hAnsi="Times New Roman" w:cs="Times New Roman"/>
          <w:sz w:val="28"/>
          <w:szCs w:val="28"/>
        </w:rPr>
        <w:t>Реминерализующая</w:t>
      </w:r>
      <w:proofErr w:type="spellEnd"/>
      <w:r w:rsidRPr="00A14586">
        <w:rPr>
          <w:rFonts w:ascii="Times New Roman" w:hAnsi="Times New Roman" w:cs="Times New Roman"/>
          <w:sz w:val="28"/>
          <w:szCs w:val="28"/>
        </w:rPr>
        <w:t xml:space="preserve"> способность синтетического аналога человеческого протеина </w:t>
      </w:r>
      <w:proofErr w:type="spellStart"/>
      <w:r w:rsidRPr="00A14586">
        <w:rPr>
          <w:rFonts w:ascii="Times New Roman" w:hAnsi="Times New Roman" w:cs="Times New Roman"/>
          <w:sz w:val="28"/>
          <w:szCs w:val="28"/>
        </w:rPr>
        <w:t>амелогенина</w:t>
      </w:r>
      <w:proofErr w:type="spellEnd"/>
      <w:r w:rsidRPr="00A14586">
        <w:rPr>
          <w:rFonts w:ascii="Times New Roman" w:hAnsi="Times New Roman" w:cs="Times New Roman"/>
          <w:sz w:val="28"/>
          <w:szCs w:val="28"/>
        </w:rPr>
        <w:t xml:space="preserve"> при деминерализации эмали продолжается в течение 3-х месяцев после нанесения препарата. </w:t>
      </w:r>
    </w:p>
    <w:p w:rsidR="00AE15FE" w:rsidRPr="00A14586" w:rsidRDefault="00AE15FE" w:rsidP="00AE15F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586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Практическая значимость работы: </w:t>
      </w:r>
      <w:bookmarkStart w:id="1" w:name="_Hlk68586576"/>
      <w:r w:rsidR="00C821CC" w:rsidRPr="00A14586">
        <w:rPr>
          <w:rFonts w:ascii="Times New Roman" w:hAnsi="Times New Roman" w:cs="Times New Roman"/>
          <w:sz w:val="28"/>
          <w:szCs w:val="28"/>
        </w:rPr>
        <w:t xml:space="preserve">полученные результаты исследования позволят обосновать внедрение в клиническую стоматологическую практику новых данных о возможности </w:t>
      </w:r>
      <w:proofErr w:type="gramStart"/>
      <w:r w:rsidR="00C821CC" w:rsidRPr="00A14586">
        <w:rPr>
          <w:rFonts w:ascii="Times New Roman" w:hAnsi="Times New Roman" w:cs="Times New Roman"/>
          <w:sz w:val="28"/>
          <w:szCs w:val="28"/>
        </w:rPr>
        <w:t>применения препарата, содержащего САЧПА при начальных стадиях кариозного процесса и могут</w:t>
      </w:r>
      <w:proofErr w:type="gramEnd"/>
      <w:r w:rsidR="00C821CC" w:rsidRPr="00A14586">
        <w:rPr>
          <w:rFonts w:ascii="Times New Roman" w:hAnsi="Times New Roman" w:cs="Times New Roman"/>
          <w:sz w:val="28"/>
          <w:szCs w:val="28"/>
        </w:rPr>
        <w:t xml:space="preserve"> служить основой для разработки мер по профилактике и раннему </w:t>
      </w:r>
      <w:proofErr w:type="spellStart"/>
      <w:r w:rsidR="00C821CC" w:rsidRPr="00A14586">
        <w:rPr>
          <w:rFonts w:ascii="Times New Roman" w:hAnsi="Times New Roman" w:cs="Times New Roman"/>
          <w:sz w:val="28"/>
          <w:szCs w:val="28"/>
        </w:rPr>
        <w:t>неинвазивному</w:t>
      </w:r>
      <w:proofErr w:type="spellEnd"/>
      <w:r w:rsidR="00C821CC" w:rsidRPr="00A14586">
        <w:rPr>
          <w:rFonts w:ascii="Times New Roman" w:hAnsi="Times New Roman" w:cs="Times New Roman"/>
          <w:sz w:val="28"/>
          <w:szCs w:val="28"/>
        </w:rPr>
        <w:t xml:space="preserve"> лечению </w:t>
      </w:r>
      <w:r w:rsidR="00C821CC" w:rsidRPr="00A14586">
        <w:rPr>
          <w:rFonts w:ascii="Times New Roman" w:hAnsi="Times New Roman" w:cs="Times New Roman"/>
          <w:bCs/>
          <w:sz w:val="28"/>
          <w:szCs w:val="28"/>
        </w:rPr>
        <w:t xml:space="preserve">очаговой деминерализации эмали </w:t>
      </w:r>
      <w:r w:rsidR="00C821CC" w:rsidRPr="00A14586">
        <w:rPr>
          <w:rFonts w:ascii="Times New Roman" w:hAnsi="Times New Roman" w:cs="Times New Roman"/>
          <w:sz w:val="28"/>
          <w:szCs w:val="28"/>
        </w:rPr>
        <w:t>зубов.</w:t>
      </w:r>
    </w:p>
    <w:bookmarkEnd w:id="1"/>
    <w:p w:rsidR="00AE15FE" w:rsidRPr="00A14586" w:rsidRDefault="00AE15FE" w:rsidP="00AE15FE">
      <w:pPr>
        <w:tabs>
          <w:tab w:val="left" w:pos="180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14586">
        <w:rPr>
          <w:rFonts w:ascii="Times New Roman" w:hAnsi="Times New Roman" w:cs="Times New Roman"/>
          <w:b/>
          <w:sz w:val="28"/>
          <w:szCs w:val="28"/>
        </w:rPr>
        <w:t>Внедрение в практику</w:t>
      </w:r>
    </w:p>
    <w:p w:rsidR="00974BA6" w:rsidRPr="00A14586" w:rsidRDefault="00974BA6" w:rsidP="00974BA6">
      <w:pPr>
        <w:spacing w:after="0" w:line="240" w:lineRule="auto"/>
        <w:ind w:firstLineChars="250" w:firstLine="70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4586">
        <w:rPr>
          <w:rFonts w:ascii="Times New Roman" w:hAnsi="Times New Roman" w:cs="Times New Roman"/>
          <w:sz w:val="28"/>
          <w:szCs w:val="28"/>
        </w:rPr>
        <w:t>Полученные данные внедрены и используются в учебном процессе Школы стоматологии НАО МУК по дисциплинам «Стоматология детского возрастая»</w:t>
      </w:r>
      <w:r w:rsidR="005D3ADE" w:rsidRPr="00A14586">
        <w:rPr>
          <w:rFonts w:ascii="Times New Roman" w:hAnsi="Times New Roman" w:cs="Times New Roman"/>
          <w:sz w:val="28"/>
          <w:szCs w:val="28"/>
        </w:rPr>
        <w:t>,</w:t>
      </w:r>
      <w:r w:rsidRPr="00A14586">
        <w:rPr>
          <w:rFonts w:ascii="Times New Roman" w:hAnsi="Times New Roman" w:cs="Times New Roman"/>
          <w:sz w:val="28"/>
          <w:szCs w:val="28"/>
        </w:rPr>
        <w:t xml:space="preserve"> «Терапевтическая стоматология»</w:t>
      </w:r>
      <w:r w:rsidR="00D3740A" w:rsidRPr="00A14586">
        <w:rPr>
          <w:rFonts w:ascii="Times New Roman" w:hAnsi="Times New Roman" w:cs="Times New Roman"/>
          <w:sz w:val="28"/>
          <w:szCs w:val="28"/>
        </w:rPr>
        <w:t xml:space="preserve">, «Патологическая анатомия» и «Клиническая </w:t>
      </w:r>
      <w:proofErr w:type="spellStart"/>
      <w:r w:rsidR="00D3740A" w:rsidRPr="00A14586">
        <w:rPr>
          <w:rFonts w:ascii="Times New Roman" w:hAnsi="Times New Roman" w:cs="Times New Roman"/>
          <w:sz w:val="28"/>
          <w:szCs w:val="28"/>
        </w:rPr>
        <w:t>патоморфология</w:t>
      </w:r>
      <w:proofErr w:type="spellEnd"/>
      <w:r w:rsidR="00D3740A" w:rsidRPr="00A14586">
        <w:rPr>
          <w:rFonts w:ascii="Times New Roman" w:hAnsi="Times New Roman" w:cs="Times New Roman"/>
          <w:sz w:val="28"/>
          <w:szCs w:val="28"/>
        </w:rPr>
        <w:t xml:space="preserve">». </w:t>
      </w:r>
      <w:r w:rsidRPr="00A14586">
        <w:rPr>
          <w:rFonts w:ascii="Times New Roman" w:hAnsi="Times New Roman" w:cs="Times New Roman"/>
          <w:sz w:val="28"/>
          <w:szCs w:val="28"/>
        </w:rPr>
        <w:t>(Акт</w:t>
      </w:r>
      <w:r w:rsidR="00D3740A" w:rsidRPr="00A14586">
        <w:rPr>
          <w:rFonts w:ascii="Times New Roman" w:hAnsi="Times New Roman" w:cs="Times New Roman"/>
          <w:sz w:val="28"/>
          <w:szCs w:val="28"/>
        </w:rPr>
        <w:t>ы</w:t>
      </w:r>
      <w:r w:rsidRPr="00A14586">
        <w:rPr>
          <w:rFonts w:ascii="Times New Roman" w:hAnsi="Times New Roman" w:cs="Times New Roman"/>
          <w:sz w:val="28"/>
          <w:szCs w:val="28"/>
        </w:rPr>
        <w:t xml:space="preserve"> внедрения в приложении).</w:t>
      </w:r>
    </w:p>
    <w:p w:rsidR="00AE15FE" w:rsidRPr="00A14586" w:rsidRDefault="00AE15FE" w:rsidP="00AE15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14586">
        <w:rPr>
          <w:rFonts w:ascii="Times New Roman" w:hAnsi="Times New Roman" w:cs="Times New Roman"/>
          <w:b/>
          <w:sz w:val="28"/>
          <w:szCs w:val="28"/>
        </w:rPr>
        <w:t>Апробация работы</w:t>
      </w:r>
    </w:p>
    <w:p w:rsidR="00AE15FE" w:rsidRPr="00A14586" w:rsidRDefault="00974BA6" w:rsidP="00AE15FE">
      <w:pPr>
        <w:pStyle w:val="a9"/>
        <w:kinsoku w:val="0"/>
        <w:overflowPunct w:val="0"/>
        <w:spacing w:after="0" w:line="240" w:lineRule="auto"/>
        <w:ind w:left="0" w:right="102" w:firstLine="709"/>
        <w:rPr>
          <w:rFonts w:cs="Times New Roman"/>
          <w:szCs w:val="28"/>
        </w:rPr>
      </w:pPr>
      <w:r w:rsidRPr="00A14586">
        <w:rPr>
          <w:rFonts w:cs="Times New Roman"/>
          <w:szCs w:val="28"/>
        </w:rPr>
        <w:t>Результаты исследования представлены на 18-ом международном стоматологическом конгрессе “18</w:t>
      </w:r>
      <w:proofErr w:type="spellStart"/>
      <w:r w:rsidRPr="00A14586">
        <w:rPr>
          <w:rFonts w:cs="Times New Roman"/>
          <w:szCs w:val="28"/>
          <w:vertAlign w:val="superscript"/>
          <w:lang w:val="en-US"/>
        </w:rPr>
        <w:t>th</w:t>
      </w:r>
      <w:proofErr w:type="spellEnd"/>
      <w:r w:rsidRPr="00A14586">
        <w:rPr>
          <w:rFonts w:cs="Times New Roman"/>
          <w:szCs w:val="28"/>
          <w:vertAlign w:val="superscript"/>
        </w:rPr>
        <w:t xml:space="preserve"> </w:t>
      </w:r>
      <w:r w:rsidRPr="00A14586">
        <w:rPr>
          <w:rFonts w:cs="Times New Roman"/>
          <w:szCs w:val="28"/>
          <w:lang w:val="en-US"/>
        </w:rPr>
        <w:t>Debrecen</w:t>
      </w:r>
      <w:r w:rsidRPr="00A14586">
        <w:rPr>
          <w:rFonts w:cs="Times New Roman"/>
          <w:szCs w:val="28"/>
        </w:rPr>
        <w:t xml:space="preserve"> </w:t>
      </w:r>
      <w:r w:rsidRPr="00A14586">
        <w:rPr>
          <w:rFonts w:cs="Times New Roman"/>
          <w:szCs w:val="28"/>
          <w:lang w:val="en-US"/>
        </w:rPr>
        <w:t>Dental</w:t>
      </w:r>
      <w:r w:rsidRPr="00A14586">
        <w:rPr>
          <w:rFonts w:cs="Times New Roman"/>
          <w:szCs w:val="28"/>
        </w:rPr>
        <w:t xml:space="preserve"> </w:t>
      </w:r>
      <w:r w:rsidRPr="00A14586">
        <w:rPr>
          <w:rFonts w:cs="Times New Roman"/>
          <w:szCs w:val="28"/>
          <w:lang w:val="en-US"/>
        </w:rPr>
        <w:t>Days</w:t>
      </w:r>
      <w:r w:rsidRPr="00A14586">
        <w:rPr>
          <w:rFonts w:cs="Times New Roman"/>
          <w:szCs w:val="28"/>
        </w:rPr>
        <w:t>” (г. Дебрецен, Венгрия, 30 марта-1 апреля 2017г.); на 8-ой Международной конференции “</w:t>
      </w:r>
      <w:r w:rsidRPr="00A14586">
        <w:rPr>
          <w:rFonts w:cs="Times New Roman"/>
          <w:szCs w:val="28"/>
          <w:lang w:val="en-US"/>
        </w:rPr>
        <w:t>Social</w:t>
      </w:r>
      <w:r w:rsidRPr="00A14586">
        <w:rPr>
          <w:rFonts w:cs="Times New Roman"/>
          <w:szCs w:val="28"/>
        </w:rPr>
        <w:t xml:space="preserve"> </w:t>
      </w:r>
      <w:r w:rsidRPr="00A14586">
        <w:rPr>
          <w:rFonts w:cs="Times New Roman"/>
          <w:szCs w:val="28"/>
          <w:lang w:val="en-US"/>
        </w:rPr>
        <w:t>Science</w:t>
      </w:r>
      <w:r w:rsidRPr="00A14586">
        <w:rPr>
          <w:rFonts w:cs="Times New Roman"/>
          <w:szCs w:val="28"/>
        </w:rPr>
        <w:t xml:space="preserve"> </w:t>
      </w:r>
      <w:r w:rsidRPr="00A14586">
        <w:rPr>
          <w:rFonts w:cs="Times New Roman"/>
          <w:szCs w:val="28"/>
          <w:lang w:val="en-US"/>
        </w:rPr>
        <w:t>and</w:t>
      </w:r>
      <w:r w:rsidRPr="00A14586">
        <w:rPr>
          <w:rFonts w:cs="Times New Roman"/>
          <w:szCs w:val="28"/>
        </w:rPr>
        <w:t xml:space="preserve"> </w:t>
      </w:r>
      <w:r w:rsidRPr="00A14586">
        <w:rPr>
          <w:rFonts w:cs="Times New Roman"/>
          <w:szCs w:val="28"/>
          <w:lang w:val="en-US"/>
        </w:rPr>
        <w:t>Humanity</w:t>
      </w:r>
      <w:r w:rsidRPr="00A14586">
        <w:rPr>
          <w:rFonts w:cs="Times New Roman"/>
          <w:szCs w:val="28"/>
        </w:rPr>
        <w:t>” (г. Лондон, Великобритания, 23-29 марта 2018г.); на 8-ом международном стоматологическом конгрессе “8</w:t>
      </w:r>
      <w:proofErr w:type="spellStart"/>
      <w:r w:rsidRPr="00A14586">
        <w:rPr>
          <w:rFonts w:cs="Times New Roman"/>
          <w:szCs w:val="28"/>
          <w:vertAlign w:val="superscript"/>
          <w:lang w:val="en-US"/>
        </w:rPr>
        <w:t>th</w:t>
      </w:r>
      <w:proofErr w:type="spellEnd"/>
      <w:r w:rsidRPr="00A14586">
        <w:rPr>
          <w:rFonts w:cs="Times New Roman"/>
          <w:szCs w:val="28"/>
          <w:vertAlign w:val="superscript"/>
        </w:rPr>
        <w:t xml:space="preserve"> </w:t>
      </w:r>
      <w:r w:rsidRPr="00A14586">
        <w:rPr>
          <w:rFonts w:cs="Times New Roman"/>
          <w:szCs w:val="28"/>
          <w:lang w:val="en-US"/>
        </w:rPr>
        <w:t>Scientific</w:t>
      </w:r>
      <w:r w:rsidRPr="00A14586">
        <w:rPr>
          <w:rFonts w:cs="Times New Roman"/>
          <w:szCs w:val="28"/>
        </w:rPr>
        <w:t xml:space="preserve"> </w:t>
      </w:r>
      <w:r w:rsidRPr="00A14586">
        <w:rPr>
          <w:rFonts w:cs="Times New Roman"/>
          <w:szCs w:val="28"/>
          <w:lang w:val="en-US"/>
        </w:rPr>
        <w:t>Congress</w:t>
      </w:r>
      <w:r w:rsidRPr="00A14586">
        <w:rPr>
          <w:rFonts w:cs="Times New Roman"/>
          <w:szCs w:val="28"/>
        </w:rPr>
        <w:t xml:space="preserve"> </w:t>
      </w:r>
      <w:r w:rsidRPr="00A14586">
        <w:rPr>
          <w:rFonts w:cs="Times New Roman"/>
          <w:szCs w:val="28"/>
          <w:lang w:val="en-US"/>
        </w:rPr>
        <w:t>of</w:t>
      </w:r>
      <w:r w:rsidRPr="00A14586">
        <w:rPr>
          <w:rFonts w:cs="Times New Roman"/>
          <w:szCs w:val="28"/>
        </w:rPr>
        <w:t xml:space="preserve"> </w:t>
      </w:r>
      <w:r w:rsidRPr="00A14586">
        <w:rPr>
          <w:rFonts w:cs="Times New Roman"/>
          <w:szCs w:val="28"/>
          <w:lang w:val="en-US"/>
        </w:rPr>
        <w:t>Bulgarian</w:t>
      </w:r>
      <w:r w:rsidRPr="00A14586">
        <w:rPr>
          <w:rFonts w:cs="Times New Roman"/>
          <w:szCs w:val="28"/>
        </w:rPr>
        <w:t xml:space="preserve"> </w:t>
      </w:r>
      <w:r w:rsidRPr="00A14586">
        <w:rPr>
          <w:rFonts w:cs="Times New Roman"/>
          <w:szCs w:val="28"/>
          <w:lang w:val="en-US"/>
        </w:rPr>
        <w:t>Dental</w:t>
      </w:r>
      <w:r w:rsidRPr="00A14586">
        <w:rPr>
          <w:rFonts w:cs="Times New Roman"/>
          <w:szCs w:val="28"/>
        </w:rPr>
        <w:t xml:space="preserve"> </w:t>
      </w:r>
      <w:r w:rsidRPr="00A14586">
        <w:rPr>
          <w:rFonts w:cs="Times New Roman"/>
          <w:szCs w:val="28"/>
          <w:lang w:val="en-US"/>
        </w:rPr>
        <w:t>Association</w:t>
      </w:r>
      <w:r w:rsidRPr="00A14586">
        <w:rPr>
          <w:rFonts w:cs="Times New Roman"/>
          <w:szCs w:val="28"/>
        </w:rPr>
        <w:t xml:space="preserve">, </w:t>
      </w:r>
      <w:r w:rsidRPr="00A14586">
        <w:rPr>
          <w:rFonts w:cs="Times New Roman"/>
          <w:szCs w:val="28"/>
          <w:lang w:val="en-US"/>
        </w:rPr>
        <w:t>Sofia</w:t>
      </w:r>
      <w:r w:rsidRPr="00A14586">
        <w:rPr>
          <w:rFonts w:cs="Times New Roman"/>
          <w:szCs w:val="28"/>
        </w:rPr>
        <w:t xml:space="preserve"> </w:t>
      </w:r>
      <w:r w:rsidRPr="00A14586">
        <w:rPr>
          <w:rFonts w:cs="Times New Roman"/>
          <w:szCs w:val="28"/>
          <w:lang w:val="en-US"/>
        </w:rPr>
        <w:t>Region</w:t>
      </w:r>
      <w:r w:rsidRPr="00A14586">
        <w:rPr>
          <w:rFonts w:cs="Times New Roman"/>
          <w:szCs w:val="28"/>
        </w:rPr>
        <w:t xml:space="preserve"> </w:t>
      </w:r>
      <w:r w:rsidRPr="00A14586">
        <w:rPr>
          <w:rFonts w:cs="Times New Roman"/>
          <w:szCs w:val="28"/>
          <w:lang w:val="en-US"/>
        </w:rPr>
        <w:t>Body</w:t>
      </w:r>
      <w:r w:rsidRPr="00A14586">
        <w:rPr>
          <w:rFonts w:cs="Times New Roman"/>
          <w:szCs w:val="28"/>
        </w:rPr>
        <w:t>” (г. София, Болгария, 17-18 ноября 2018г.); на Республиканской научно-практической конференции с международным участием, посвященной 40-летию стоматологического факультета «Стоматология: вчера, сегодня, завтра» (г. Караганда, 22-23 ноября 2018г); на Республиканской научно-практической конференции с международным участием “Актуальные проблемы стоматологии” (г. Бухара, Узбекистан, 29-30 марта 2019г); на Всемирном Стоматологическом Конгрессе “</w:t>
      </w:r>
      <w:r w:rsidRPr="00A14586">
        <w:rPr>
          <w:rFonts w:cs="Times New Roman"/>
          <w:szCs w:val="28"/>
          <w:lang w:val="en-US"/>
        </w:rPr>
        <w:t>ADA</w:t>
      </w:r>
      <w:r w:rsidRPr="00A14586">
        <w:rPr>
          <w:rFonts w:cs="Times New Roman"/>
          <w:szCs w:val="28"/>
        </w:rPr>
        <w:t xml:space="preserve"> </w:t>
      </w:r>
      <w:r w:rsidRPr="00A14586">
        <w:rPr>
          <w:rFonts w:cs="Times New Roman"/>
          <w:szCs w:val="28"/>
          <w:lang w:val="en-US"/>
        </w:rPr>
        <w:t>FDI</w:t>
      </w:r>
      <w:r w:rsidRPr="00A14586">
        <w:rPr>
          <w:rFonts w:cs="Times New Roman"/>
          <w:szCs w:val="28"/>
        </w:rPr>
        <w:t xml:space="preserve"> 2019 </w:t>
      </w:r>
      <w:r w:rsidRPr="00A14586">
        <w:rPr>
          <w:rFonts w:cs="Times New Roman"/>
          <w:szCs w:val="28"/>
          <w:lang w:val="en-US"/>
        </w:rPr>
        <w:t>World</w:t>
      </w:r>
      <w:r w:rsidRPr="00A14586">
        <w:rPr>
          <w:rFonts w:cs="Times New Roman"/>
          <w:szCs w:val="28"/>
        </w:rPr>
        <w:t xml:space="preserve"> </w:t>
      </w:r>
      <w:r w:rsidRPr="00A14586">
        <w:rPr>
          <w:rFonts w:cs="Times New Roman"/>
          <w:szCs w:val="28"/>
          <w:lang w:val="en-US"/>
        </w:rPr>
        <w:t>Dental</w:t>
      </w:r>
      <w:r w:rsidRPr="00A14586">
        <w:rPr>
          <w:rFonts w:cs="Times New Roman"/>
          <w:szCs w:val="28"/>
        </w:rPr>
        <w:t xml:space="preserve"> </w:t>
      </w:r>
      <w:r w:rsidRPr="00A14586">
        <w:rPr>
          <w:rFonts w:cs="Times New Roman"/>
          <w:szCs w:val="28"/>
          <w:lang w:val="en-US"/>
        </w:rPr>
        <w:t>Congress</w:t>
      </w:r>
      <w:r w:rsidRPr="00A14586">
        <w:rPr>
          <w:rFonts w:cs="Times New Roman"/>
          <w:szCs w:val="28"/>
        </w:rPr>
        <w:t>” (Сан-Франциско, Калифорния, США, 4-8 сентября 2019г).</w:t>
      </w:r>
      <w:r w:rsidR="00AE15FE" w:rsidRPr="00A14586">
        <w:rPr>
          <w:rFonts w:cs="Times New Roman"/>
          <w:szCs w:val="28"/>
        </w:rPr>
        <w:t xml:space="preserve"> </w:t>
      </w:r>
    </w:p>
    <w:p w:rsidR="00AE15FE" w:rsidRPr="00A14586" w:rsidRDefault="00AE15FE" w:rsidP="00AE15FE">
      <w:pPr>
        <w:pStyle w:val="a9"/>
        <w:kinsoku w:val="0"/>
        <w:overflowPunct w:val="0"/>
        <w:spacing w:after="0" w:line="240" w:lineRule="auto"/>
        <w:ind w:left="0" w:right="102" w:firstLine="709"/>
        <w:rPr>
          <w:rFonts w:cs="Times New Roman"/>
          <w:b/>
          <w:bCs/>
          <w:szCs w:val="28"/>
        </w:rPr>
      </w:pPr>
      <w:r w:rsidRPr="00A14586">
        <w:rPr>
          <w:rFonts w:cs="Times New Roman"/>
          <w:b/>
          <w:bCs/>
          <w:szCs w:val="28"/>
        </w:rPr>
        <w:t>Публикации</w:t>
      </w:r>
    </w:p>
    <w:p w:rsidR="00974BA6" w:rsidRPr="00A14586" w:rsidRDefault="00974BA6" w:rsidP="00974BA6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4586">
        <w:rPr>
          <w:rFonts w:ascii="Times New Roman" w:hAnsi="Times New Roman" w:cs="Times New Roman"/>
          <w:sz w:val="28"/>
          <w:szCs w:val="28"/>
        </w:rPr>
        <w:t xml:space="preserve">По материалам диссертационной работы опубликованы 11 научных работ, из них: 2 свидетельства на объект интеллектуальной собственности, 4 </w:t>
      </w:r>
      <w:r w:rsidRPr="00A14586">
        <w:rPr>
          <w:rFonts w:ascii="Times New Roman" w:hAnsi="Times New Roman" w:cs="Times New Roman"/>
          <w:sz w:val="28"/>
          <w:szCs w:val="28"/>
        </w:rPr>
        <w:lastRenderedPageBreak/>
        <w:t>статьи в изданиях, рекомендованных Комитетом по контролю в сфере образования и науки МОН РК; 1 статья в журнале “</w:t>
      </w:r>
      <w:r w:rsidRPr="00A14586">
        <w:rPr>
          <w:rFonts w:ascii="Times New Roman" w:hAnsi="Times New Roman" w:cs="Times New Roman"/>
          <w:sz w:val="28"/>
          <w:szCs w:val="28"/>
          <w:lang w:val="en-US"/>
        </w:rPr>
        <w:t>Public</w:t>
      </w:r>
      <w:r w:rsidRPr="00A14586">
        <w:rPr>
          <w:rFonts w:ascii="Times New Roman" w:hAnsi="Times New Roman" w:cs="Times New Roman"/>
          <w:sz w:val="28"/>
          <w:szCs w:val="28"/>
        </w:rPr>
        <w:t xml:space="preserve"> </w:t>
      </w:r>
      <w:r w:rsidRPr="00A14586">
        <w:rPr>
          <w:rFonts w:ascii="Times New Roman" w:hAnsi="Times New Roman" w:cs="Times New Roman"/>
          <w:sz w:val="28"/>
          <w:szCs w:val="28"/>
          <w:lang w:val="en-US"/>
        </w:rPr>
        <w:t>Health</w:t>
      </w:r>
      <w:r w:rsidRPr="00A14586">
        <w:rPr>
          <w:rFonts w:ascii="Times New Roman" w:hAnsi="Times New Roman" w:cs="Times New Roman"/>
          <w:sz w:val="28"/>
          <w:szCs w:val="28"/>
        </w:rPr>
        <w:t xml:space="preserve">”, индексируемом в базе данных </w:t>
      </w:r>
      <w:proofErr w:type="spellStart"/>
      <w:r w:rsidRPr="00A14586">
        <w:rPr>
          <w:rFonts w:ascii="Times New Roman" w:hAnsi="Times New Roman" w:cs="Times New Roman"/>
          <w:sz w:val="28"/>
          <w:szCs w:val="28"/>
          <w:lang w:val="en-US"/>
        </w:rPr>
        <w:t>WoS</w:t>
      </w:r>
      <w:proofErr w:type="spellEnd"/>
      <w:r w:rsidRPr="00A14586">
        <w:rPr>
          <w:rFonts w:ascii="Times New Roman" w:hAnsi="Times New Roman" w:cs="Times New Roman"/>
          <w:sz w:val="28"/>
          <w:szCs w:val="28"/>
        </w:rPr>
        <w:t xml:space="preserve"> </w:t>
      </w:r>
      <w:r w:rsidRPr="00A14586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A14586">
        <w:rPr>
          <w:rFonts w:ascii="Times New Roman" w:hAnsi="Times New Roman" w:cs="Times New Roman"/>
          <w:sz w:val="28"/>
          <w:szCs w:val="28"/>
        </w:rPr>
        <w:t>2; 1 статья в сборнике материалов 8-ой Международной конференции “</w:t>
      </w:r>
      <w:r w:rsidRPr="00A14586">
        <w:rPr>
          <w:rFonts w:ascii="Times New Roman" w:hAnsi="Times New Roman" w:cs="Times New Roman"/>
          <w:sz w:val="28"/>
          <w:szCs w:val="28"/>
          <w:lang w:val="en-US"/>
        </w:rPr>
        <w:t>Social</w:t>
      </w:r>
      <w:r w:rsidRPr="00A14586">
        <w:rPr>
          <w:rFonts w:ascii="Times New Roman" w:hAnsi="Times New Roman" w:cs="Times New Roman"/>
          <w:sz w:val="28"/>
          <w:szCs w:val="28"/>
        </w:rPr>
        <w:t xml:space="preserve"> </w:t>
      </w:r>
      <w:r w:rsidRPr="00A14586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Pr="00A14586">
        <w:rPr>
          <w:rFonts w:ascii="Times New Roman" w:hAnsi="Times New Roman" w:cs="Times New Roman"/>
          <w:sz w:val="28"/>
          <w:szCs w:val="28"/>
        </w:rPr>
        <w:t xml:space="preserve"> </w:t>
      </w:r>
      <w:r w:rsidRPr="00A14586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A14586">
        <w:rPr>
          <w:rFonts w:ascii="Times New Roman" w:hAnsi="Times New Roman" w:cs="Times New Roman"/>
          <w:sz w:val="28"/>
          <w:szCs w:val="28"/>
        </w:rPr>
        <w:t xml:space="preserve"> </w:t>
      </w:r>
      <w:r w:rsidRPr="00A14586">
        <w:rPr>
          <w:rFonts w:ascii="Times New Roman" w:hAnsi="Times New Roman" w:cs="Times New Roman"/>
          <w:sz w:val="28"/>
          <w:szCs w:val="28"/>
          <w:lang w:val="en-US"/>
        </w:rPr>
        <w:t>Humanity</w:t>
      </w:r>
      <w:r w:rsidRPr="00A14586">
        <w:rPr>
          <w:rFonts w:ascii="Times New Roman" w:hAnsi="Times New Roman" w:cs="Times New Roman"/>
          <w:sz w:val="28"/>
          <w:szCs w:val="28"/>
        </w:rPr>
        <w:t>”; 3 тезиса в сборниках материалов международных научных конференций и конгрессов, в том числе 1 тезис, опубликованный в журнале “</w:t>
      </w:r>
      <w:r w:rsidRPr="00A1458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14586">
        <w:rPr>
          <w:rFonts w:ascii="Times New Roman" w:hAnsi="Times New Roman" w:cs="Times New Roman"/>
          <w:sz w:val="28"/>
          <w:szCs w:val="28"/>
        </w:rPr>
        <w:t>nternational</w:t>
      </w:r>
      <w:proofErr w:type="spellEnd"/>
      <w:r w:rsidRPr="00A14586">
        <w:rPr>
          <w:rFonts w:ascii="Times New Roman" w:hAnsi="Times New Roman" w:cs="Times New Roman"/>
          <w:sz w:val="28"/>
          <w:szCs w:val="28"/>
        </w:rPr>
        <w:t xml:space="preserve"> </w:t>
      </w:r>
      <w:r w:rsidRPr="00A14586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spellStart"/>
      <w:r w:rsidRPr="00A14586">
        <w:rPr>
          <w:rFonts w:ascii="Times New Roman" w:hAnsi="Times New Roman" w:cs="Times New Roman"/>
          <w:sz w:val="28"/>
          <w:szCs w:val="28"/>
        </w:rPr>
        <w:t>ental</w:t>
      </w:r>
      <w:proofErr w:type="spellEnd"/>
      <w:r w:rsidRPr="00A14586">
        <w:rPr>
          <w:rFonts w:ascii="Times New Roman" w:hAnsi="Times New Roman" w:cs="Times New Roman"/>
          <w:sz w:val="28"/>
          <w:szCs w:val="28"/>
        </w:rPr>
        <w:t xml:space="preserve"> </w:t>
      </w:r>
      <w:r w:rsidRPr="00A14586">
        <w:rPr>
          <w:rFonts w:ascii="Times New Roman" w:hAnsi="Times New Roman" w:cs="Times New Roman"/>
          <w:sz w:val="28"/>
          <w:szCs w:val="28"/>
          <w:lang w:val="en-US"/>
        </w:rPr>
        <w:t>J</w:t>
      </w:r>
      <w:proofErr w:type="spellStart"/>
      <w:r w:rsidRPr="00A14586">
        <w:rPr>
          <w:rFonts w:ascii="Times New Roman" w:hAnsi="Times New Roman" w:cs="Times New Roman"/>
          <w:sz w:val="28"/>
          <w:szCs w:val="28"/>
        </w:rPr>
        <w:t>ournal</w:t>
      </w:r>
      <w:proofErr w:type="spellEnd"/>
      <w:r w:rsidRPr="00A14586">
        <w:rPr>
          <w:rFonts w:ascii="Times New Roman" w:hAnsi="Times New Roman" w:cs="Times New Roman"/>
          <w:sz w:val="28"/>
          <w:szCs w:val="28"/>
        </w:rPr>
        <w:t xml:space="preserve">”, индексируемом в базе данных </w:t>
      </w:r>
      <w:proofErr w:type="spellStart"/>
      <w:r w:rsidRPr="00A14586">
        <w:rPr>
          <w:rFonts w:ascii="Times New Roman" w:hAnsi="Times New Roman" w:cs="Times New Roman"/>
          <w:sz w:val="28"/>
          <w:szCs w:val="28"/>
          <w:lang w:val="en-US"/>
        </w:rPr>
        <w:t>WoS</w:t>
      </w:r>
      <w:proofErr w:type="spellEnd"/>
      <w:r w:rsidRPr="00A14586">
        <w:rPr>
          <w:rFonts w:ascii="Times New Roman" w:hAnsi="Times New Roman" w:cs="Times New Roman"/>
          <w:sz w:val="28"/>
          <w:szCs w:val="28"/>
        </w:rPr>
        <w:t xml:space="preserve"> </w:t>
      </w:r>
      <w:r w:rsidRPr="00A14586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A14586">
        <w:rPr>
          <w:rFonts w:ascii="Times New Roman" w:hAnsi="Times New Roman" w:cs="Times New Roman"/>
          <w:sz w:val="28"/>
          <w:szCs w:val="28"/>
        </w:rPr>
        <w:t xml:space="preserve">2, 1 тезис в журнале “Стоматология детского возраста и профилактика”. </w:t>
      </w:r>
    </w:p>
    <w:p w:rsidR="00AE15FE" w:rsidRPr="00A14586" w:rsidRDefault="00AE15FE" w:rsidP="00AE15FE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586">
        <w:rPr>
          <w:rFonts w:ascii="Times New Roman" w:hAnsi="Times New Roman" w:cs="Times New Roman"/>
          <w:b/>
          <w:sz w:val="28"/>
          <w:szCs w:val="28"/>
        </w:rPr>
        <w:t xml:space="preserve">Структура и объем диссертации </w:t>
      </w:r>
    </w:p>
    <w:p w:rsidR="00974BA6" w:rsidRPr="00A14586" w:rsidRDefault="00974BA6" w:rsidP="00974BA6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4586">
        <w:rPr>
          <w:rFonts w:ascii="Times New Roman" w:hAnsi="Times New Roman" w:cs="Times New Roman"/>
          <w:sz w:val="28"/>
          <w:szCs w:val="28"/>
        </w:rPr>
        <w:t xml:space="preserve">Диссертация изложена на </w:t>
      </w:r>
      <w:r w:rsidR="007A75D2" w:rsidRPr="00B549A4">
        <w:rPr>
          <w:rFonts w:ascii="Times New Roman" w:hAnsi="Times New Roman" w:cs="Times New Roman"/>
          <w:sz w:val="28"/>
          <w:szCs w:val="28"/>
        </w:rPr>
        <w:t>96</w:t>
      </w:r>
      <w:r w:rsidRPr="00A14586">
        <w:rPr>
          <w:rFonts w:ascii="Times New Roman" w:hAnsi="Times New Roman" w:cs="Times New Roman"/>
          <w:sz w:val="28"/>
          <w:szCs w:val="28"/>
        </w:rPr>
        <w:t xml:space="preserve"> страницах компьютерного набора текстового редактора </w:t>
      </w:r>
      <w:r w:rsidR="00A14586">
        <w:rPr>
          <w:rFonts w:ascii="Times New Roman" w:hAnsi="Times New Roman" w:cs="Times New Roman"/>
          <w:sz w:val="28"/>
          <w:szCs w:val="28"/>
          <w:lang w:val="en-US"/>
        </w:rPr>
        <w:t>Mi</w:t>
      </w:r>
      <w:r w:rsidRPr="00A14586">
        <w:rPr>
          <w:rFonts w:ascii="Times New Roman" w:hAnsi="Times New Roman" w:cs="Times New Roman"/>
          <w:sz w:val="28"/>
          <w:szCs w:val="28"/>
          <w:lang w:val="en-US"/>
        </w:rPr>
        <w:t>crosoft</w:t>
      </w:r>
      <w:r w:rsidRPr="00A14586">
        <w:rPr>
          <w:rFonts w:ascii="Times New Roman" w:hAnsi="Times New Roman" w:cs="Times New Roman"/>
          <w:sz w:val="28"/>
          <w:szCs w:val="28"/>
        </w:rPr>
        <w:t xml:space="preserve"> </w:t>
      </w:r>
      <w:r w:rsidRPr="00A14586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A14586">
        <w:rPr>
          <w:rFonts w:ascii="Times New Roman" w:hAnsi="Times New Roman" w:cs="Times New Roman"/>
          <w:sz w:val="28"/>
          <w:szCs w:val="28"/>
        </w:rPr>
        <w:t xml:space="preserve">, состоит из введения, основной части, заключения и списка </w:t>
      </w:r>
      <w:r w:rsidRPr="00A1458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14586">
        <w:rPr>
          <w:rFonts w:ascii="Times New Roman" w:hAnsi="Times New Roman" w:cs="Times New Roman"/>
          <w:sz w:val="28"/>
          <w:szCs w:val="28"/>
        </w:rPr>
        <w:t xml:space="preserve">использованных </w:t>
      </w:r>
      <w:r w:rsidRPr="00A1458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14586">
        <w:rPr>
          <w:rFonts w:ascii="Times New Roman" w:hAnsi="Times New Roman" w:cs="Times New Roman"/>
          <w:sz w:val="28"/>
          <w:szCs w:val="28"/>
        </w:rPr>
        <w:t xml:space="preserve">источников. </w:t>
      </w:r>
      <w:r w:rsidRPr="00A1458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14586">
        <w:rPr>
          <w:rFonts w:ascii="Times New Roman" w:hAnsi="Times New Roman" w:cs="Times New Roman"/>
          <w:sz w:val="28"/>
          <w:szCs w:val="28"/>
        </w:rPr>
        <w:t xml:space="preserve">Диссертация </w:t>
      </w:r>
      <w:r w:rsidRPr="00A1458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14586">
        <w:rPr>
          <w:rFonts w:ascii="Times New Roman" w:hAnsi="Times New Roman" w:cs="Times New Roman"/>
          <w:sz w:val="28"/>
          <w:szCs w:val="28"/>
        </w:rPr>
        <w:t xml:space="preserve">имеет </w:t>
      </w:r>
      <w:r w:rsidR="006A584D" w:rsidRPr="00A14586">
        <w:rPr>
          <w:rFonts w:ascii="Times New Roman" w:hAnsi="Times New Roman" w:cs="Times New Roman"/>
          <w:sz w:val="28"/>
          <w:szCs w:val="28"/>
        </w:rPr>
        <w:t>4</w:t>
      </w:r>
      <w:r w:rsidRPr="00A14586">
        <w:rPr>
          <w:rFonts w:ascii="Times New Roman" w:hAnsi="Times New Roman" w:cs="Times New Roman"/>
          <w:sz w:val="28"/>
          <w:szCs w:val="28"/>
        </w:rPr>
        <w:t xml:space="preserve"> приложения. </w:t>
      </w:r>
      <w:r w:rsidRPr="00A145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4586">
        <w:rPr>
          <w:rFonts w:ascii="Times New Roman" w:hAnsi="Times New Roman" w:cs="Times New Roman"/>
          <w:sz w:val="28"/>
          <w:szCs w:val="28"/>
        </w:rPr>
        <w:t xml:space="preserve">В работе содержится </w:t>
      </w:r>
      <w:r w:rsidR="007A75D2" w:rsidRPr="00B549A4">
        <w:rPr>
          <w:rFonts w:ascii="Times New Roman" w:hAnsi="Times New Roman" w:cs="Times New Roman"/>
          <w:sz w:val="28"/>
          <w:szCs w:val="28"/>
        </w:rPr>
        <w:t>25</w:t>
      </w:r>
      <w:r w:rsidRPr="00A14586">
        <w:rPr>
          <w:rFonts w:ascii="Times New Roman" w:hAnsi="Times New Roman" w:cs="Times New Roman"/>
          <w:sz w:val="28"/>
          <w:szCs w:val="28"/>
        </w:rPr>
        <w:t xml:space="preserve"> таблиц и </w:t>
      </w:r>
      <w:r w:rsidR="007A75D2" w:rsidRPr="00B549A4">
        <w:rPr>
          <w:rFonts w:ascii="Times New Roman" w:hAnsi="Times New Roman" w:cs="Times New Roman"/>
          <w:sz w:val="28"/>
          <w:szCs w:val="28"/>
        </w:rPr>
        <w:t>40</w:t>
      </w:r>
      <w:r w:rsidRPr="00A14586">
        <w:rPr>
          <w:rFonts w:ascii="Times New Roman" w:hAnsi="Times New Roman" w:cs="Times New Roman"/>
          <w:sz w:val="28"/>
          <w:szCs w:val="28"/>
        </w:rPr>
        <w:t xml:space="preserve"> рисунков. Список литературы</w:t>
      </w:r>
      <w:r w:rsidRPr="00A145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4586">
        <w:rPr>
          <w:rFonts w:ascii="Times New Roman" w:hAnsi="Times New Roman" w:cs="Times New Roman"/>
          <w:sz w:val="28"/>
          <w:szCs w:val="28"/>
        </w:rPr>
        <w:t xml:space="preserve">включает </w:t>
      </w:r>
      <w:r w:rsidRPr="00A14586">
        <w:rPr>
          <w:rFonts w:ascii="Times New Roman" w:hAnsi="Times New Roman" w:cs="Times New Roman"/>
          <w:sz w:val="28"/>
          <w:szCs w:val="28"/>
          <w:lang w:val="kk-KZ"/>
        </w:rPr>
        <w:t>135</w:t>
      </w:r>
      <w:r w:rsidRPr="00A14586">
        <w:rPr>
          <w:rFonts w:ascii="Times New Roman" w:hAnsi="Times New Roman" w:cs="Times New Roman"/>
          <w:sz w:val="28"/>
          <w:szCs w:val="28"/>
        </w:rPr>
        <w:t xml:space="preserve"> источников на русском и английском языках. </w:t>
      </w:r>
    </w:p>
    <w:p w:rsidR="00CA5FB6" w:rsidRPr="00A14586" w:rsidRDefault="00AE15FE" w:rsidP="00AC4ADD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586">
        <w:rPr>
          <w:rFonts w:ascii="Times New Roman" w:hAnsi="Times New Roman" w:cs="Times New Roman"/>
          <w:sz w:val="28"/>
          <w:szCs w:val="28"/>
        </w:rPr>
        <w:t xml:space="preserve"> </w:t>
      </w:r>
      <w:r w:rsidR="00A81A11" w:rsidRPr="00A14586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25714D" w:rsidRPr="00A14586">
        <w:rPr>
          <w:rFonts w:ascii="Times New Roman" w:eastAsia="Times New Roman" w:hAnsi="Times New Roman" w:cs="Times New Roman"/>
          <w:b/>
          <w:sz w:val="28"/>
          <w:szCs w:val="28"/>
        </w:rPr>
        <w:t xml:space="preserve">атериалы и методы исследования. </w:t>
      </w:r>
      <w:r w:rsidR="000A505A" w:rsidRPr="00A14586">
        <w:rPr>
          <w:rFonts w:ascii="Times New Roman" w:eastAsia="Times New Roman" w:hAnsi="Times New Roman" w:cs="Times New Roman"/>
          <w:b/>
          <w:sz w:val="28"/>
          <w:szCs w:val="28"/>
        </w:rPr>
        <w:t>Дизайн исследования. Критерии включения и исключения.</w:t>
      </w:r>
      <w:r w:rsidR="0011152E" w:rsidRPr="00A145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90D45" w:rsidRPr="00A14586">
        <w:rPr>
          <w:rFonts w:ascii="Times New Roman" w:hAnsi="Times New Roman" w:cs="Times New Roman"/>
          <w:sz w:val="28"/>
          <w:szCs w:val="28"/>
        </w:rPr>
        <w:t xml:space="preserve">В основу работы положено эпидемиологическое стоматологическое обследование детей города Караганды, экспериментальное исследование удаленных зубов человека и лабораторных </w:t>
      </w:r>
      <w:r w:rsidR="00890D45" w:rsidRPr="00A14586">
        <w:rPr>
          <w:rFonts w:ascii="Times New Roman" w:hAnsi="Times New Roman" w:cs="Times New Roman"/>
          <w:sz w:val="28"/>
          <w:szCs w:val="28"/>
          <w:shd w:val="clear" w:color="auto" w:fill="FFFFFF"/>
        </w:rPr>
        <w:t>животных</w:t>
      </w:r>
      <w:r w:rsidR="00890D45" w:rsidRPr="00A14586">
        <w:rPr>
          <w:rFonts w:ascii="Times New Roman" w:hAnsi="Times New Roman" w:cs="Times New Roman"/>
          <w:sz w:val="28"/>
          <w:szCs w:val="28"/>
        </w:rPr>
        <w:t>.</w:t>
      </w:r>
    </w:p>
    <w:p w:rsidR="00890D45" w:rsidRPr="00A14586" w:rsidRDefault="00890D45" w:rsidP="00CA5FB6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A14586">
        <w:rPr>
          <w:rFonts w:ascii="Times New Roman" w:hAnsi="Times New Roman" w:cs="Times New Roman"/>
          <w:sz w:val="28"/>
          <w:szCs w:val="28"/>
        </w:rPr>
        <w:t xml:space="preserve">Отбор материала, включенного в исследование, производился согласно критериям включения и критериям исключения, представленным в таблицах 1, 2, 3. </w:t>
      </w:r>
    </w:p>
    <w:p w:rsidR="00890D45" w:rsidRPr="00A14586" w:rsidRDefault="00890D45" w:rsidP="00890D45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586">
        <w:rPr>
          <w:rFonts w:ascii="Times New Roman" w:hAnsi="Times New Roman" w:cs="Times New Roman"/>
          <w:sz w:val="28"/>
          <w:szCs w:val="28"/>
        </w:rPr>
        <w:t>Таблица 1 – Критерии включения и исключения</w:t>
      </w:r>
      <w:r w:rsidRPr="00A145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4586">
        <w:rPr>
          <w:rFonts w:ascii="Times New Roman" w:hAnsi="Times New Roman" w:cs="Times New Roman"/>
          <w:sz w:val="28"/>
          <w:szCs w:val="28"/>
        </w:rPr>
        <w:t>эпидемиологического стоматологического обследования детей города Караганды.</w:t>
      </w:r>
    </w:p>
    <w:p w:rsidR="00890D45" w:rsidRPr="00A14586" w:rsidRDefault="00890D45" w:rsidP="00890D45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678"/>
      </w:tblGrid>
      <w:tr w:rsidR="00890D45" w:rsidRPr="00A14586" w:rsidTr="008E4769">
        <w:tc>
          <w:tcPr>
            <w:tcW w:w="4536" w:type="dxa"/>
          </w:tcPr>
          <w:p w:rsidR="00890D45" w:rsidRPr="00A14586" w:rsidRDefault="00890D45" w:rsidP="008E476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586">
              <w:rPr>
                <w:rFonts w:ascii="Times New Roman" w:hAnsi="Times New Roman" w:cs="Times New Roman"/>
                <w:sz w:val="28"/>
                <w:szCs w:val="28"/>
              </w:rPr>
              <w:t>Критерии включения</w:t>
            </w:r>
          </w:p>
        </w:tc>
        <w:tc>
          <w:tcPr>
            <w:tcW w:w="4678" w:type="dxa"/>
          </w:tcPr>
          <w:p w:rsidR="00890D45" w:rsidRPr="00A14586" w:rsidRDefault="00890D45" w:rsidP="008E476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586">
              <w:rPr>
                <w:rFonts w:ascii="Times New Roman" w:hAnsi="Times New Roman" w:cs="Times New Roman"/>
                <w:sz w:val="28"/>
                <w:szCs w:val="28"/>
              </w:rPr>
              <w:t>Критерии исключения</w:t>
            </w:r>
          </w:p>
        </w:tc>
      </w:tr>
      <w:tr w:rsidR="00890D45" w:rsidRPr="00A14586" w:rsidTr="008E4769">
        <w:trPr>
          <w:trHeight w:val="351"/>
        </w:trPr>
        <w:tc>
          <w:tcPr>
            <w:tcW w:w="4536" w:type="dxa"/>
          </w:tcPr>
          <w:p w:rsidR="00890D45" w:rsidRPr="00A14586" w:rsidRDefault="00890D45" w:rsidP="00890D45">
            <w:pPr>
              <w:keepNext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586">
              <w:rPr>
                <w:rFonts w:ascii="Times New Roman" w:hAnsi="Times New Roman" w:cs="Times New Roman"/>
                <w:sz w:val="28"/>
                <w:szCs w:val="28"/>
              </w:rPr>
              <w:t>Дети обоего пола в возрасте 12 и 15 лет без сопутствующей соматической патологии;</w:t>
            </w:r>
          </w:p>
          <w:p w:rsidR="00890D45" w:rsidRPr="00A14586" w:rsidRDefault="00890D45" w:rsidP="00890D45">
            <w:pPr>
              <w:keepNext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586">
              <w:rPr>
                <w:rFonts w:ascii="Times New Roman" w:hAnsi="Times New Roman" w:cs="Times New Roman"/>
                <w:sz w:val="28"/>
                <w:szCs w:val="28"/>
              </w:rPr>
              <w:t xml:space="preserve">Дети обоего пола в возрасте 12 и 15 лет, находящиеся на этапе  </w:t>
            </w:r>
            <w:proofErr w:type="spellStart"/>
            <w:r w:rsidRPr="00A14586">
              <w:rPr>
                <w:rFonts w:ascii="Times New Roman" w:hAnsi="Times New Roman" w:cs="Times New Roman"/>
                <w:sz w:val="28"/>
                <w:szCs w:val="28"/>
              </w:rPr>
              <w:t>ортодонтического</w:t>
            </w:r>
            <w:proofErr w:type="spellEnd"/>
            <w:r w:rsidRPr="00A14586">
              <w:rPr>
                <w:rFonts w:ascii="Times New Roman" w:hAnsi="Times New Roman" w:cs="Times New Roman"/>
                <w:sz w:val="28"/>
                <w:szCs w:val="28"/>
              </w:rPr>
              <w:t xml:space="preserve"> лечения;</w:t>
            </w:r>
          </w:p>
          <w:p w:rsidR="00890D45" w:rsidRPr="00A14586" w:rsidRDefault="00890D45" w:rsidP="00890D45">
            <w:pPr>
              <w:keepNext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586">
              <w:rPr>
                <w:rFonts w:ascii="Times New Roman" w:hAnsi="Times New Roman" w:cs="Times New Roman"/>
                <w:sz w:val="28"/>
                <w:szCs w:val="28"/>
              </w:rPr>
              <w:t>Дети, чьи родители дали согласие на участие в исследовании.</w:t>
            </w:r>
          </w:p>
          <w:p w:rsidR="00890D45" w:rsidRPr="00A14586" w:rsidRDefault="00890D45" w:rsidP="008E4769">
            <w:pPr>
              <w:keepNext/>
              <w:widowControl w:val="0"/>
              <w:spacing w:after="0" w:line="240" w:lineRule="auto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90D45" w:rsidRPr="00A14586" w:rsidRDefault="00890D45" w:rsidP="00890D45">
            <w:pPr>
              <w:keepNext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586">
              <w:rPr>
                <w:rFonts w:ascii="Times New Roman" w:hAnsi="Times New Roman" w:cs="Times New Roman"/>
                <w:sz w:val="28"/>
                <w:szCs w:val="28"/>
              </w:rPr>
              <w:t>Дети, чьи родители отказались от участия в исследовании;</w:t>
            </w:r>
          </w:p>
          <w:p w:rsidR="00890D45" w:rsidRPr="00A14586" w:rsidRDefault="00890D45" w:rsidP="00890D45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586">
              <w:rPr>
                <w:rFonts w:ascii="Times New Roman" w:hAnsi="Times New Roman" w:cs="Times New Roman"/>
                <w:sz w:val="28"/>
                <w:szCs w:val="28"/>
              </w:rPr>
              <w:t>Дети, которые болеют хроническими заболеваниями, требующих прием ингаляционных препаратов;</w:t>
            </w:r>
          </w:p>
          <w:p w:rsidR="00890D45" w:rsidRPr="00A14586" w:rsidRDefault="00890D45" w:rsidP="00890D45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586">
              <w:rPr>
                <w:rFonts w:ascii="Times New Roman" w:hAnsi="Times New Roman" w:cs="Times New Roman"/>
                <w:sz w:val="28"/>
                <w:szCs w:val="28"/>
              </w:rPr>
              <w:t>Дети, которые имеют общие соматические патологии.</w:t>
            </w:r>
          </w:p>
        </w:tc>
      </w:tr>
    </w:tbl>
    <w:p w:rsidR="00890D45" w:rsidRDefault="00890D45" w:rsidP="00890D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0245D" w:rsidRPr="00A14586" w:rsidRDefault="00B0245D" w:rsidP="00890D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0245D" w:rsidRPr="00A14586" w:rsidRDefault="00890D45" w:rsidP="00B0245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586">
        <w:rPr>
          <w:rFonts w:ascii="Times New Roman" w:hAnsi="Times New Roman" w:cs="Times New Roman"/>
          <w:sz w:val="28"/>
          <w:szCs w:val="28"/>
        </w:rPr>
        <w:lastRenderedPageBreak/>
        <w:t>Таблица 2 –</w:t>
      </w:r>
      <w:r w:rsidR="00B0245D" w:rsidRPr="00B0245D">
        <w:rPr>
          <w:rFonts w:ascii="Times New Roman" w:hAnsi="Times New Roman" w:cs="Times New Roman"/>
          <w:sz w:val="28"/>
          <w:szCs w:val="28"/>
        </w:rPr>
        <w:t xml:space="preserve"> </w:t>
      </w:r>
      <w:r w:rsidR="00B0245D" w:rsidRPr="00A14586">
        <w:rPr>
          <w:rFonts w:ascii="Times New Roman" w:hAnsi="Times New Roman" w:cs="Times New Roman"/>
          <w:sz w:val="28"/>
          <w:szCs w:val="28"/>
        </w:rPr>
        <w:t>Критерии включения и исключения</w:t>
      </w:r>
      <w:r w:rsidR="00B0245D" w:rsidRPr="00A14586">
        <w:rPr>
          <w:rFonts w:ascii="Times New Roman" w:eastAsia="Times New Roman" w:hAnsi="Times New Roman" w:cs="Times New Roman"/>
          <w:sz w:val="28"/>
          <w:szCs w:val="28"/>
        </w:rPr>
        <w:t xml:space="preserve"> исследования лабораторных крыс</w:t>
      </w:r>
    </w:p>
    <w:p w:rsidR="00B0245D" w:rsidRPr="00A14586" w:rsidRDefault="00B0245D" w:rsidP="00B0245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4536"/>
      </w:tblGrid>
      <w:tr w:rsidR="00B0245D" w:rsidRPr="00A14586" w:rsidTr="00CF3D74">
        <w:tc>
          <w:tcPr>
            <w:tcW w:w="4394" w:type="dxa"/>
          </w:tcPr>
          <w:p w:rsidR="00B0245D" w:rsidRPr="00A14586" w:rsidRDefault="00B0245D" w:rsidP="00CF3D74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586">
              <w:rPr>
                <w:rFonts w:ascii="Times New Roman" w:hAnsi="Times New Roman" w:cs="Times New Roman"/>
                <w:sz w:val="28"/>
                <w:szCs w:val="28"/>
              </w:rPr>
              <w:t>Критерии включения</w:t>
            </w:r>
          </w:p>
        </w:tc>
        <w:tc>
          <w:tcPr>
            <w:tcW w:w="4536" w:type="dxa"/>
          </w:tcPr>
          <w:p w:rsidR="00B0245D" w:rsidRPr="00A14586" w:rsidRDefault="00B0245D" w:rsidP="00CF3D74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586">
              <w:rPr>
                <w:rFonts w:ascii="Times New Roman" w:hAnsi="Times New Roman" w:cs="Times New Roman"/>
                <w:sz w:val="28"/>
                <w:szCs w:val="28"/>
              </w:rPr>
              <w:t>Критерии исключения</w:t>
            </w:r>
          </w:p>
        </w:tc>
      </w:tr>
      <w:tr w:rsidR="00B0245D" w:rsidRPr="00A14586" w:rsidTr="00CF3D74">
        <w:trPr>
          <w:trHeight w:val="351"/>
        </w:trPr>
        <w:tc>
          <w:tcPr>
            <w:tcW w:w="4394" w:type="dxa"/>
          </w:tcPr>
          <w:p w:rsidR="00B0245D" w:rsidRPr="00A14586" w:rsidRDefault="00B0245D" w:rsidP="00CF3D74">
            <w:pPr>
              <w:keepNext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586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лабораторные крысы обоих полов</w:t>
            </w:r>
            <w:r w:rsidRPr="00A1458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0245D" w:rsidRPr="00A14586" w:rsidRDefault="00B0245D" w:rsidP="00CF3D74">
            <w:pPr>
              <w:keepNext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586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лабораторные крысы к</w:t>
            </w:r>
            <w:r w:rsidRPr="00A14586">
              <w:rPr>
                <w:rFonts w:ascii="Times New Roman" w:hAnsi="Times New Roman" w:cs="Times New Roman"/>
                <w:sz w:val="28"/>
                <w:szCs w:val="28"/>
              </w:rPr>
              <w:t xml:space="preserve"> 20-25 дню жизни;</w:t>
            </w:r>
          </w:p>
        </w:tc>
        <w:tc>
          <w:tcPr>
            <w:tcW w:w="4536" w:type="dxa"/>
          </w:tcPr>
          <w:p w:rsidR="00B0245D" w:rsidRPr="00A14586" w:rsidRDefault="00B0245D" w:rsidP="00CF3D74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586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лабораторные крысы старше 25 дней</w:t>
            </w:r>
          </w:p>
          <w:p w:rsidR="00B0245D" w:rsidRPr="00A14586" w:rsidRDefault="00B0245D" w:rsidP="00CF3D74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586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лабораторные крысы младше 20 дней</w:t>
            </w:r>
          </w:p>
        </w:tc>
      </w:tr>
    </w:tbl>
    <w:p w:rsidR="00890D45" w:rsidRPr="00A14586" w:rsidRDefault="00890D45" w:rsidP="00B0245D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0245D" w:rsidRPr="00A14586" w:rsidRDefault="00890D45" w:rsidP="00B0245D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586">
        <w:rPr>
          <w:rFonts w:ascii="Times New Roman" w:hAnsi="Times New Roman" w:cs="Times New Roman"/>
          <w:sz w:val="28"/>
          <w:szCs w:val="28"/>
        </w:rPr>
        <w:t>Таблица 3 –</w:t>
      </w:r>
      <w:r w:rsidR="00B0245D">
        <w:rPr>
          <w:rFonts w:ascii="Times New Roman" w:hAnsi="Times New Roman" w:cs="Times New Roman"/>
          <w:sz w:val="28"/>
          <w:szCs w:val="28"/>
        </w:rPr>
        <w:t xml:space="preserve"> </w:t>
      </w:r>
      <w:r w:rsidR="00B0245D" w:rsidRPr="00A14586">
        <w:rPr>
          <w:rFonts w:ascii="Times New Roman" w:hAnsi="Times New Roman" w:cs="Times New Roman"/>
          <w:sz w:val="28"/>
          <w:szCs w:val="28"/>
        </w:rPr>
        <w:t>Критерии включения и исключения</w:t>
      </w:r>
      <w:r w:rsidR="00B0245D" w:rsidRPr="00A14586">
        <w:rPr>
          <w:rFonts w:ascii="Times New Roman" w:eastAsia="Times New Roman" w:hAnsi="Times New Roman" w:cs="Times New Roman"/>
          <w:sz w:val="28"/>
          <w:szCs w:val="28"/>
        </w:rPr>
        <w:t xml:space="preserve"> исследования</w:t>
      </w:r>
      <w:r w:rsidR="00B0245D" w:rsidRPr="00A14586">
        <w:rPr>
          <w:rFonts w:ascii="Times New Roman" w:hAnsi="Times New Roman" w:cs="Times New Roman"/>
          <w:sz w:val="28"/>
          <w:szCs w:val="28"/>
        </w:rPr>
        <w:t xml:space="preserve"> удаленных зубов человека.</w:t>
      </w:r>
    </w:p>
    <w:p w:rsidR="00B0245D" w:rsidRPr="00A14586" w:rsidRDefault="00B0245D" w:rsidP="00B0245D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678"/>
      </w:tblGrid>
      <w:tr w:rsidR="00B0245D" w:rsidRPr="00A14586" w:rsidTr="00CF3D74">
        <w:tc>
          <w:tcPr>
            <w:tcW w:w="4536" w:type="dxa"/>
          </w:tcPr>
          <w:p w:rsidR="00B0245D" w:rsidRPr="00A14586" w:rsidRDefault="00B0245D" w:rsidP="00CF3D74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586">
              <w:rPr>
                <w:rFonts w:ascii="Times New Roman" w:hAnsi="Times New Roman" w:cs="Times New Roman"/>
                <w:sz w:val="28"/>
                <w:szCs w:val="28"/>
              </w:rPr>
              <w:t>Критерии включения</w:t>
            </w:r>
          </w:p>
        </w:tc>
        <w:tc>
          <w:tcPr>
            <w:tcW w:w="4678" w:type="dxa"/>
          </w:tcPr>
          <w:p w:rsidR="00B0245D" w:rsidRPr="00A14586" w:rsidRDefault="00B0245D" w:rsidP="00CF3D74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586">
              <w:rPr>
                <w:rFonts w:ascii="Times New Roman" w:hAnsi="Times New Roman" w:cs="Times New Roman"/>
                <w:sz w:val="28"/>
                <w:szCs w:val="28"/>
              </w:rPr>
              <w:t>Критерии исключения</w:t>
            </w:r>
          </w:p>
        </w:tc>
      </w:tr>
      <w:tr w:rsidR="00B0245D" w:rsidRPr="00A14586" w:rsidTr="00CF3D74">
        <w:trPr>
          <w:trHeight w:val="351"/>
        </w:trPr>
        <w:tc>
          <w:tcPr>
            <w:tcW w:w="4536" w:type="dxa"/>
          </w:tcPr>
          <w:p w:rsidR="00B0245D" w:rsidRPr="00A14586" w:rsidRDefault="00B0245D" w:rsidP="00CF3D74">
            <w:pPr>
              <w:keepNext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586">
              <w:rPr>
                <w:rFonts w:ascii="Times New Roman" w:hAnsi="Times New Roman" w:cs="Times New Roman"/>
                <w:sz w:val="28"/>
                <w:szCs w:val="28"/>
              </w:rPr>
              <w:t>Удаленные зубы мужчин и женщин;</w:t>
            </w:r>
          </w:p>
          <w:p w:rsidR="00B0245D" w:rsidRPr="00A14586" w:rsidRDefault="00B0245D" w:rsidP="00CF3D74">
            <w:pPr>
              <w:keepNext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586">
              <w:rPr>
                <w:rFonts w:ascii="Times New Roman" w:hAnsi="Times New Roman" w:cs="Times New Roman"/>
                <w:sz w:val="28"/>
                <w:szCs w:val="28"/>
              </w:rPr>
              <w:t>Удаленные зубы постоянного прикуса;</w:t>
            </w:r>
          </w:p>
          <w:p w:rsidR="00B0245D" w:rsidRPr="00A14586" w:rsidRDefault="00B0245D" w:rsidP="00CF3D74">
            <w:pPr>
              <w:keepNext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4586">
              <w:rPr>
                <w:rFonts w:ascii="Times New Roman" w:hAnsi="Times New Roman" w:cs="Times New Roman"/>
                <w:sz w:val="28"/>
                <w:szCs w:val="28"/>
              </w:rPr>
              <w:t>Интактные</w:t>
            </w:r>
            <w:proofErr w:type="spellEnd"/>
            <w:r w:rsidRPr="00A14586">
              <w:rPr>
                <w:rFonts w:ascii="Times New Roman" w:hAnsi="Times New Roman" w:cs="Times New Roman"/>
                <w:sz w:val="28"/>
                <w:szCs w:val="28"/>
              </w:rPr>
              <w:t xml:space="preserve"> зубы, удаленные по </w:t>
            </w:r>
            <w:proofErr w:type="spellStart"/>
            <w:r w:rsidRPr="00A14586">
              <w:rPr>
                <w:rFonts w:ascii="Times New Roman" w:hAnsi="Times New Roman" w:cs="Times New Roman"/>
                <w:sz w:val="28"/>
                <w:szCs w:val="28"/>
              </w:rPr>
              <w:t>ортодонтическим</w:t>
            </w:r>
            <w:proofErr w:type="spellEnd"/>
            <w:r w:rsidRPr="00A14586">
              <w:rPr>
                <w:rFonts w:ascii="Times New Roman" w:hAnsi="Times New Roman" w:cs="Times New Roman"/>
                <w:sz w:val="28"/>
                <w:szCs w:val="28"/>
              </w:rPr>
              <w:t xml:space="preserve"> показаниям;</w:t>
            </w:r>
          </w:p>
          <w:p w:rsidR="00B0245D" w:rsidRPr="00A14586" w:rsidRDefault="00B0245D" w:rsidP="00CF3D74">
            <w:pPr>
              <w:keepNext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4586">
              <w:rPr>
                <w:rFonts w:ascii="Times New Roman" w:hAnsi="Times New Roman" w:cs="Times New Roman"/>
                <w:sz w:val="28"/>
                <w:szCs w:val="28"/>
              </w:rPr>
              <w:t>Интактные</w:t>
            </w:r>
            <w:proofErr w:type="spellEnd"/>
            <w:r w:rsidRPr="00A14586">
              <w:rPr>
                <w:rFonts w:ascii="Times New Roman" w:hAnsi="Times New Roman" w:cs="Times New Roman"/>
                <w:sz w:val="28"/>
                <w:szCs w:val="28"/>
              </w:rPr>
              <w:t xml:space="preserve"> зубы, удаленные при заболеваниях тканей пародонта;</w:t>
            </w:r>
          </w:p>
          <w:p w:rsidR="00B0245D" w:rsidRPr="00A14586" w:rsidRDefault="00B0245D" w:rsidP="00CF3D74">
            <w:pPr>
              <w:keepNext/>
              <w:widowControl w:val="0"/>
              <w:spacing w:after="0" w:line="240" w:lineRule="auto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0245D" w:rsidRPr="00A14586" w:rsidRDefault="00B0245D" w:rsidP="00CF3D74">
            <w:pPr>
              <w:keepNext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586">
              <w:rPr>
                <w:rFonts w:ascii="Times New Roman" w:hAnsi="Times New Roman" w:cs="Times New Roman"/>
                <w:sz w:val="28"/>
                <w:szCs w:val="28"/>
              </w:rPr>
              <w:t>Удаленные зубы молочного прикуса;</w:t>
            </w:r>
          </w:p>
          <w:p w:rsidR="00B0245D" w:rsidRPr="00A14586" w:rsidRDefault="00B0245D" w:rsidP="00CF3D74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586">
              <w:rPr>
                <w:rFonts w:ascii="Times New Roman" w:hAnsi="Times New Roman" w:cs="Times New Roman"/>
                <w:sz w:val="28"/>
                <w:szCs w:val="28"/>
              </w:rPr>
              <w:t>Удаленные зубы с кариозным поражением;</w:t>
            </w:r>
          </w:p>
          <w:p w:rsidR="00B0245D" w:rsidRPr="00A14586" w:rsidRDefault="00B0245D" w:rsidP="00CF3D74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586">
              <w:rPr>
                <w:rFonts w:ascii="Times New Roman" w:hAnsi="Times New Roman" w:cs="Times New Roman"/>
                <w:sz w:val="28"/>
                <w:szCs w:val="28"/>
              </w:rPr>
              <w:t>Удаленные зубы с пломбой;</w:t>
            </w:r>
          </w:p>
          <w:p w:rsidR="00B0245D" w:rsidRPr="00A14586" w:rsidRDefault="00B0245D" w:rsidP="00CF3D74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586">
              <w:rPr>
                <w:rFonts w:ascii="Times New Roman" w:hAnsi="Times New Roman" w:cs="Times New Roman"/>
                <w:sz w:val="28"/>
                <w:szCs w:val="28"/>
              </w:rPr>
              <w:t>Удаленные зубы с гипоплазией эмали;</w:t>
            </w:r>
          </w:p>
          <w:p w:rsidR="00B0245D" w:rsidRPr="00A14586" w:rsidRDefault="00B0245D" w:rsidP="00CF3D74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586">
              <w:rPr>
                <w:rFonts w:ascii="Times New Roman" w:hAnsi="Times New Roman" w:cs="Times New Roman"/>
                <w:sz w:val="28"/>
                <w:szCs w:val="28"/>
              </w:rPr>
              <w:t>Удаленные зубы с флюорозом;</w:t>
            </w:r>
          </w:p>
          <w:p w:rsidR="00B0245D" w:rsidRPr="00A14586" w:rsidRDefault="00B0245D" w:rsidP="00CF3D74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586">
              <w:rPr>
                <w:rFonts w:ascii="Times New Roman" w:hAnsi="Times New Roman" w:cs="Times New Roman"/>
                <w:sz w:val="28"/>
                <w:szCs w:val="28"/>
              </w:rPr>
              <w:t>Удаленные зубы с клиновидным дефектом;</w:t>
            </w:r>
          </w:p>
          <w:p w:rsidR="00B0245D" w:rsidRPr="00A14586" w:rsidRDefault="00B0245D" w:rsidP="00CF3D74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586">
              <w:rPr>
                <w:rFonts w:ascii="Times New Roman" w:hAnsi="Times New Roman" w:cs="Times New Roman"/>
                <w:sz w:val="28"/>
                <w:szCs w:val="28"/>
              </w:rPr>
              <w:t>Удаленные зубы с эрозией эмали;</w:t>
            </w:r>
          </w:p>
        </w:tc>
      </w:tr>
    </w:tbl>
    <w:p w:rsidR="00B0245D" w:rsidRPr="00A14586" w:rsidRDefault="00B0245D" w:rsidP="0011152E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</w:p>
    <w:p w:rsidR="00606D6A" w:rsidRPr="00A14586" w:rsidRDefault="00606D6A" w:rsidP="00606D6A">
      <w:pPr>
        <w:spacing w:after="0" w:line="240" w:lineRule="auto"/>
        <w:ind w:firstLineChars="25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586">
        <w:rPr>
          <w:rFonts w:ascii="Times New Roman" w:eastAsia="Times New Roman" w:hAnsi="Times New Roman" w:cs="Times New Roman"/>
          <w:sz w:val="28"/>
          <w:szCs w:val="28"/>
        </w:rPr>
        <w:t xml:space="preserve">В первой части исследования сформированы 2 группы с   2 подгруппами. </w:t>
      </w:r>
    </w:p>
    <w:p w:rsidR="00606D6A" w:rsidRPr="00A14586" w:rsidRDefault="00606D6A" w:rsidP="00606D6A">
      <w:pPr>
        <w:spacing w:after="0" w:line="240" w:lineRule="auto"/>
        <w:ind w:firstLineChars="250" w:firstLine="70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4586">
        <w:rPr>
          <w:rFonts w:ascii="Times New Roman" w:hAnsi="Times New Roman" w:cs="Times New Roman"/>
          <w:sz w:val="28"/>
          <w:szCs w:val="28"/>
        </w:rPr>
        <w:t xml:space="preserve">Распределение по группам проводилось с соблюдением критериев однородности выборки с учетом критериев включения и исключения. </w:t>
      </w:r>
    </w:p>
    <w:p w:rsidR="00606D6A" w:rsidRPr="00A14586" w:rsidRDefault="00606D6A" w:rsidP="00606D6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586">
        <w:rPr>
          <w:rFonts w:ascii="Times New Roman" w:eastAsia="Times New Roman" w:hAnsi="Times New Roman" w:cs="Times New Roman"/>
          <w:sz w:val="28"/>
          <w:szCs w:val="28"/>
        </w:rPr>
        <w:t>Группа 1, (Гр. 1) - составили 200 детей в возрасте 12 лет г. Караганды</w:t>
      </w:r>
      <w:r w:rsidRPr="00A14586">
        <w:rPr>
          <w:rFonts w:ascii="Times New Roman" w:hAnsi="Times New Roman" w:cs="Times New Roman"/>
          <w:sz w:val="28"/>
          <w:szCs w:val="28"/>
        </w:rPr>
        <w:t>;</w:t>
      </w:r>
    </w:p>
    <w:p w:rsidR="00AC24CE" w:rsidRPr="00A14586" w:rsidRDefault="00FA361B" w:rsidP="00C14181">
      <w:pPr>
        <w:pStyle w:val="a4"/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4586">
        <w:rPr>
          <w:rFonts w:ascii="Times New Roman" w:eastAsia="Times New Roman" w:hAnsi="Times New Roman" w:cs="Times New Roman"/>
          <w:sz w:val="28"/>
          <w:szCs w:val="28"/>
        </w:rPr>
        <w:t xml:space="preserve">Группа 1, подгруппа 1 (Гр. 1.1) – дети 12 лет без </w:t>
      </w:r>
      <w:r w:rsidR="00C14181" w:rsidRPr="00A14586">
        <w:rPr>
          <w:rFonts w:ascii="Times New Roman" w:eastAsia="Times New Roman" w:hAnsi="Times New Roman" w:cs="Times New Roman"/>
          <w:sz w:val="28"/>
          <w:szCs w:val="28"/>
        </w:rPr>
        <w:t xml:space="preserve">проведения </w:t>
      </w:r>
      <w:proofErr w:type="spellStart"/>
      <w:r w:rsidR="00C14181" w:rsidRPr="00A14586">
        <w:rPr>
          <w:rFonts w:ascii="Times New Roman" w:eastAsia="Times New Roman" w:hAnsi="Times New Roman" w:cs="Times New Roman"/>
          <w:sz w:val="28"/>
          <w:szCs w:val="28"/>
        </w:rPr>
        <w:t>ортодонтического</w:t>
      </w:r>
      <w:proofErr w:type="spellEnd"/>
      <w:r w:rsidRPr="00A14586">
        <w:rPr>
          <w:rFonts w:ascii="Times New Roman" w:eastAsia="Times New Roman" w:hAnsi="Times New Roman" w:cs="Times New Roman"/>
          <w:sz w:val="28"/>
          <w:szCs w:val="28"/>
        </w:rPr>
        <w:t xml:space="preserve"> лечения;</w:t>
      </w:r>
    </w:p>
    <w:p w:rsidR="00AC24CE" w:rsidRPr="00A14586" w:rsidRDefault="00FA361B" w:rsidP="00C14181">
      <w:pPr>
        <w:pStyle w:val="a4"/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4586">
        <w:rPr>
          <w:rFonts w:ascii="Times New Roman" w:eastAsia="Times New Roman" w:hAnsi="Times New Roman" w:cs="Times New Roman"/>
          <w:sz w:val="28"/>
          <w:szCs w:val="28"/>
        </w:rPr>
        <w:t xml:space="preserve">Группа 1, подгруппа 2 (Гр. 1.2) – дети 12 лет находящиеся на этапе активного </w:t>
      </w:r>
      <w:proofErr w:type="spellStart"/>
      <w:r w:rsidRPr="00A14586">
        <w:rPr>
          <w:rFonts w:ascii="Times New Roman" w:eastAsia="Times New Roman" w:hAnsi="Times New Roman" w:cs="Times New Roman"/>
          <w:sz w:val="28"/>
          <w:szCs w:val="28"/>
        </w:rPr>
        <w:t>ортодонтического</w:t>
      </w:r>
      <w:proofErr w:type="spellEnd"/>
      <w:r w:rsidRPr="00A14586">
        <w:rPr>
          <w:rFonts w:ascii="Times New Roman" w:eastAsia="Times New Roman" w:hAnsi="Times New Roman" w:cs="Times New Roman"/>
          <w:sz w:val="28"/>
          <w:szCs w:val="28"/>
        </w:rPr>
        <w:t xml:space="preserve"> лечения;</w:t>
      </w:r>
    </w:p>
    <w:p w:rsidR="00AC24CE" w:rsidRPr="00A14586" w:rsidRDefault="00FA361B" w:rsidP="00C14181">
      <w:pPr>
        <w:pStyle w:val="a4"/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4586">
        <w:rPr>
          <w:rFonts w:ascii="Times New Roman" w:eastAsia="Times New Roman" w:hAnsi="Times New Roman" w:cs="Times New Roman"/>
          <w:sz w:val="28"/>
          <w:szCs w:val="28"/>
        </w:rPr>
        <w:t xml:space="preserve">Группа 1, подгруппа 3 (Гр. 1.3) – дети 12 лет, закончившие активное </w:t>
      </w:r>
      <w:proofErr w:type="spellStart"/>
      <w:r w:rsidRPr="00A14586">
        <w:rPr>
          <w:rFonts w:ascii="Times New Roman" w:eastAsia="Times New Roman" w:hAnsi="Times New Roman" w:cs="Times New Roman"/>
          <w:sz w:val="28"/>
          <w:szCs w:val="28"/>
        </w:rPr>
        <w:t>ортодонтическое</w:t>
      </w:r>
      <w:proofErr w:type="spellEnd"/>
      <w:r w:rsidRPr="00A14586">
        <w:rPr>
          <w:rFonts w:ascii="Times New Roman" w:eastAsia="Times New Roman" w:hAnsi="Times New Roman" w:cs="Times New Roman"/>
          <w:sz w:val="28"/>
          <w:szCs w:val="28"/>
        </w:rPr>
        <w:t xml:space="preserve"> лечение, находившиеся в </w:t>
      </w:r>
      <w:proofErr w:type="spellStart"/>
      <w:r w:rsidRPr="00A14586">
        <w:rPr>
          <w:rFonts w:ascii="Times New Roman" w:eastAsia="Times New Roman" w:hAnsi="Times New Roman" w:cs="Times New Roman"/>
          <w:sz w:val="28"/>
          <w:szCs w:val="28"/>
        </w:rPr>
        <w:t>ретенционном</w:t>
      </w:r>
      <w:proofErr w:type="spellEnd"/>
      <w:r w:rsidRPr="00A14586">
        <w:rPr>
          <w:rFonts w:ascii="Times New Roman" w:eastAsia="Times New Roman" w:hAnsi="Times New Roman" w:cs="Times New Roman"/>
          <w:sz w:val="28"/>
          <w:szCs w:val="28"/>
        </w:rPr>
        <w:t xml:space="preserve"> периоде;</w:t>
      </w:r>
    </w:p>
    <w:p w:rsidR="00606D6A" w:rsidRPr="00A14586" w:rsidRDefault="00606D6A" w:rsidP="00606D6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586">
        <w:rPr>
          <w:rFonts w:ascii="Times New Roman" w:eastAsia="Times New Roman" w:hAnsi="Times New Roman" w:cs="Times New Roman"/>
          <w:sz w:val="28"/>
          <w:szCs w:val="28"/>
        </w:rPr>
        <w:t>Группа 2, (Гр. 2) - составили 200 детей в возрасте 15 лет г. Караганды</w:t>
      </w:r>
      <w:r w:rsidRPr="00A14586">
        <w:rPr>
          <w:rFonts w:ascii="Times New Roman" w:hAnsi="Times New Roman" w:cs="Times New Roman"/>
          <w:sz w:val="28"/>
          <w:szCs w:val="28"/>
        </w:rPr>
        <w:t>;</w:t>
      </w:r>
    </w:p>
    <w:p w:rsidR="00C14181" w:rsidRPr="00A14586" w:rsidRDefault="00C14181" w:rsidP="00C141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1458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Группа 2, подгруппа 1 (Гр. 2.1) – дети 15 лет без проведения </w:t>
      </w:r>
      <w:proofErr w:type="spellStart"/>
      <w:r w:rsidRPr="00A14586">
        <w:rPr>
          <w:rFonts w:ascii="Times New Roman" w:eastAsia="Times New Roman" w:hAnsi="Times New Roman" w:cs="Times New Roman"/>
          <w:sz w:val="28"/>
          <w:szCs w:val="28"/>
          <w:lang w:eastAsia="en-US"/>
        </w:rPr>
        <w:t>ортодонтического</w:t>
      </w:r>
      <w:proofErr w:type="spellEnd"/>
    </w:p>
    <w:p w:rsidR="00C14181" w:rsidRPr="00A14586" w:rsidRDefault="00C14181" w:rsidP="00C14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1458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лечения;</w:t>
      </w:r>
    </w:p>
    <w:p w:rsidR="00AC24CE" w:rsidRPr="00A14586" w:rsidRDefault="00FA361B" w:rsidP="00C1418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1458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Группа 2, подгруппа 2 (Гр. 2.2) – дети 15 лет находящиеся на этапе активного </w:t>
      </w:r>
      <w:proofErr w:type="spellStart"/>
      <w:r w:rsidRPr="00A14586">
        <w:rPr>
          <w:rFonts w:ascii="Times New Roman" w:eastAsia="Times New Roman" w:hAnsi="Times New Roman" w:cs="Times New Roman"/>
          <w:sz w:val="28"/>
          <w:szCs w:val="28"/>
          <w:lang w:eastAsia="en-US"/>
        </w:rPr>
        <w:t>ортодонтического</w:t>
      </w:r>
      <w:proofErr w:type="spellEnd"/>
      <w:r w:rsidRPr="00A1458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лечения;</w:t>
      </w:r>
    </w:p>
    <w:p w:rsidR="00AC24CE" w:rsidRPr="00A14586" w:rsidRDefault="00FA361B" w:rsidP="00C1418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1458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Группа 2, подгруппа 3 (Гр. 2.3) – дети 15 лет, закончившие активное </w:t>
      </w:r>
      <w:proofErr w:type="spellStart"/>
      <w:r w:rsidRPr="00A14586">
        <w:rPr>
          <w:rFonts w:ascii="Times New Roman" w:eastAsia="Times New Roman" w:hAnsi="Times New Roman" w:cs="Times New Roman"/>
          <w:sz w:val="28"/>
          <w:szCs w:val="28"/>
          <w:lang w:eastAsia="en-US"/>
        </w:rPr>
        <w:t>ортодонтическое</w:t>
      </w:r>
      <w:proofErr w:type="spellEnd"/>
      <w:r w:rsidRPr="00A1458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лечение, находившиеся в </w:t>
      </w:r>
      <w:proofErr w:type="spellStart"/>
      <w:r w:rsidRPr="00A1458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ретенционном</w:t>
      </w:r>
      <w:proofErr w:type="spellEnd"/>
      <w:r w:rsidRPr="00A1458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периоде.</w:t>
      </w:r>
    </w:p>
    <w:p w:rsidR="00606D6A" w:rsidRPr="00A14586" w:rsidRDefault="00606D6A" w:rsidP="00606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6D6A" w:rsidRPr="00A14586" w:rsidRDefault="00606D6A" w:rsidP="00606D6A">
      <w:pPr>
        <w:spacing w:after="0" w:line="240" w:lineRule="auto"/>
        <w:ind w:firstLineChars="25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586">
        <w:rPr>
          <w:rFonts w:ascii="Times New Roman" w:eastAsia="Times New Roman" w:hAnsi="Times New Roman" w:cs="Times New Roman"/>
          <w:sz w:val="28"/>
          <w:szCs w:val="28"/>
        </w:rPr>
        <w:t xml:space="preserve">Во второй части исследования объект </w:t>
      </w:r>
      <w:r w:rsidR="00B0245D" w:rsidRPr="00A14586">
        <w:rPr>
          <w:rFonts w:ascii="Times New Roman" w:eastAsia="Times New Roman" w:hAnsi="Times New Roman" w:cs="Times New Roman"/>
          <w:sz w:val="28"/>
          <w:szCs w:val="28"/>
        </w:rPr>
        <w:t xml:space="preserve">был разделен на 4 группы </w:t>
      </w:r>
      <w:r w:rsidRPr="00A14586">
        <w:rPr>
          <w:rFonts w:ascii="Times New Roman" w:hAnsi="Times New Roman" w:cs="Times New Roman"/>
          <w:sz w:val="28"/>
          <w:szCs w:val="28"/>
        </w:rPr>
        <w:t>(</w:t>
      </w:r>
      <w:r w:rsidR="00735F2D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3A2EEF" w:rsidRPr="00A14586">
        <w:rPr>
          <w:rFonts w:ascii="Times New Roman" w:hAnsi="Times New Roman" w:cs="Times New Roman"/>
          <w:sz w:val="28"/>
          <w:szCs w:val="28"/>
        </w:rPr>
        <w:t>4</w:t>
      </w:r>
      <w:r w:rsidRPr="00A14586">
        <w:rPr>
          <w:rFonts w:ascii="Times New Roman" w:hAnsi="Times New Roman" w:cs="Times New Roman"/>
          <w:sz w:val="28"/>
          <w:szCs w:val="28"/>
        </w:rPr>
        <w:t>)</w:t>
      </w:r>
      <w:r w:rsidRPr="00A145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A2EEF" w:rsidRPr="00A14586" w:rsidRDefault="003A2EEF" w:rsidP="00606D6A">
      <w:pPr>
        <w:spacing w:after="0" w:line="240" w:lineRule="auto"/>
        <w:ind w:firstLineChars="25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245D" w:rsidRPr="00A14586" w:rsidRDefault="003A2EEF" w:rsidP="00B024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4586">
        <w:rPr>
          <w:rFonts w:ascii="Times New Roman" w:hAnsi="Times New Roman" w:cs="Times New Roman"/>
          <w:sz w:val="28"/>
          <w:szCs w:val="28"/>
        </w:rPr>
        <w:t xml:space="preserve">Таблица 4 - </w:t>
      </w:r>
      <w:r w:rsidR="00B0245D" w:rsidRPr="00A14586">
        <w:rPr>
          <w:rFonts w:ascii="Times New Roman" w:hAnsi="Times New Roman" w:cs="Times New Roman"/>
          <w:sz w:val="28"/>
          <w:szCs w:val="28"/>
        </w:rPr>
        <w:t xml:space="preserve">Схема разделения по группам удаленных зубов </w:t>
      </w:r>
      <w:r w:rsidR="00B0245D" w:rsidRPr="00A14586">
        <w:rPr>
          <w:rFonts w:ascii="Times New Roman" w:eastAsia="Times New Roman" w:hAnsi="Times New Roman" w:cs="Times New Roman"/>
          <w:sz w:val="28"/>
          <w:szCs w:val="28"/>
        </w:rPr>
        <w:t>лабораторных крыс</w:t>
      </w:r>
    </w:p>
    <w:p w:rsidR="00B0245D" w:rsidRPr="00A14586" w:rsidRDefault="00B0245D" w:rsidP="00B02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245D" w:rsidRPr="00A14586" w:rsidRDefault="00B0245D" w:rsidP="00B024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458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096F519" wp14:editId="1A45AA1C">
            <wp:extent cx="5075853" cy="2590800"/>
            <wp:effectExtent l="0" t="0" r="0" b="0"/>
            <wp:docPr id="3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765" cy="2648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D6A" w:rsidRPr="00A14586" w:rsidRDefault="00606D6A" w:rsidP="00606D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6D6A" w:rsidRDefault="00606D6A" w:rsidP="00606D6A">
      <w:pPr>
        <w:spacing w:after="0" w:line="240" w:lineRule="auto"/>
        <w:ind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14586">
        <w:rPr>
          <w:rFonts w:ascii="Times New Roman" w:hAnsi="Times New Roman" w:cs="Times New Roman"/>
          <w:sz w:val="28"/>
          <w:szCs w:val="28"/>
        </w:rPr>
        <w:t xml:space="preserve">Распределение по группам проводилось с соблюдением критериев однородности выборки с учетом критериев включения и исключения. </w:t>
      </w:r>
    </w:p>
    <w:p w:rsidR="00B0245D" w:rsidRPr="00A14586" w:rsidRDefault="00B0245D" w:rsidP="00B0245D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14586">
        <w:rPr>
          <w:rFonts w:ascii="Times New Roman" w:eastAsia="Times New Roman" w:hAnsi="Times New Roman" w:cs="Times New Roman"/>
          <w:sz w:val="28"/>
          <w:szCs w:val="28"/>
        </w:rPr>
        <w:t xml:space="preserve">80 зубов лабораторных крыс после 2-х месяцев </w:t>
      </w:r>
      <w:proofErr w:type="spellStart"/>
      <w:r w:rsidRPr="00A14586">
        <w:rPr>
          <w:rFonts w:ascii="Times New Roman" w:eastAsia="Times New Roman" w:hAnsi="Times New Roman" w:cs="Times New Roman"/>
          <w:sz w:val="28"/>
          <w:szCs w:val="28"/>
        </w:rPr>
        <w:t>кариесогенной</w:t>
      </w:r>
      <w:proofErr w:type="spellEnd"/>
      <w:r w:rsidRPr="00A14586">
        <w:rPr>
          <w:rFonts w:ascii="Times New Roman" w:eastAsia="Times New Roman" w:hAnsi="Times New Roman" w:cs="Times New Roman"/>
          <w:sz w:val="28"/>
          <w:szCs w:val="28"/>
        </w:rPr>
        <w:t xml:space="preserve"> диеты через 1 месяц после обработки </w:t>
      </w:r>
      <w:r w:rsidRPr="00A14586">
        <w:rPr>
          <w:rFonts w:ascii="Times New Roman" w:hAnsi="Times New Roman" w:cs="Times New Roman"/>
          <w:sz w:val="28"/>
          <w:szCs w:val="28"/>
        </w:rPr>
        <w:t xml:space="preserve">препаратом, содержащим синтетический аналог человеческого протеина </w:t>
      </w:r>
      <w:proofErr w:type="spellStart"/>
      <w:r w:rsidRPr="00A14586">
        <w:rPr>
          <w:rFonts w:ascii="Times New Roman" w:hAnsi="Times New Roman" w:cs="Times New Roman"/>
          <w:sz w:val="28"/>
          <w:szCs w:val="28"/>
        </w:rPr>
        <w:t>амелогенина</w:t>
      </w:r>
      <w:proofErr w:type="spellEnd"/>
      <w:r w:rsidRPr="00A14586">
        <w:rPr>
          <w:rFonts w:ascii="Times New Roman" w:hAnsi="Times New Roman" w:cs="Times New Roman"/>
          <w:sz w:val="28"/>
          <w:szCs w:val="28"/>
        </w:rPr>
        <w:t>;</w:t>
      </w:r>
    </w:p>
    <w:p w:rsidR="00B0245D" w:rsidRPr="00A14586" w:rsidRDefault="00B0245D" w:rsidP="00B0245D">
      <w:pPr>
        <w:pStyle w:val="a4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586">
        <w:rPr>
          <w:rFonts w:ascii="Times New Roman" w:eastAsia="Times New Roman" w:hAnsi="Times New Roman" w:cs="Times New Roman"/>
          <w:sz w:val="28"/>
          <w:szCs w:val="28"/>
        </w:rPr>
        <w:t xml:space="preserve">80 зубов лабораторных крыс после 2-х месяцев </w:t>
      </w:r>
      <w:proofErr w:type="spellStart"/>
      <w:r w:rsidRPr="00A14586">
        <w:rPr>
          <w:rFonts w:ascii="Times New Roman" w:eastAsia="Times New Roman" w:hAnsi="Times New Roman" w:cs="Times New Roman"/>
          <w:sz w:val="28"/>
          <w:szCs w:val="28"/>
        </w:rPr>
        <w:t>кариесогенной</w:t>
      </w:r>
      <w:proofErr w:type="spellEnd"/>
      <w:r w:rsidRPr="00A14586">
        <w:rPr>
          <w:rFonts w:ascii="Times New Roman" w:eastAsia="Times New Roman" w:hAnsi="Times New Roman" w:cs="Times New Roman"/>
          <w:sz w:val="28"/>
          <w:szCs w:val="28"/>
        </w:rPr>
        <w:t xml:space="preserve"> диеты через 3 месяца после обработки </w:t>
      </w:r>
      <w:r w:rsidRPr="00A14586">
        <w:rPr>
          <w:rFonts w:ascii="Times New Roman" w:hAnsi="Times New Roman" w:cs="Times New Roman"/>
          <w:sz w:val="28"/>
          <w:szCs w:val="28"/>
        </w:rPr>
        <w:t xml:space="preserve">препаратом, содержащим синтетический аналог человеческого протеина </w:t>
      </w:r>
      <w:proofErr w:type="spellStart"/>
      <w:r w:rsidRPr="00A14586">
        <w:rPr>
          <w:rFonts w:ascii="Times New Roman" w:hAnsi="Times New Roman" w:cs="Times New Roman"/>
          <w:sz w:val="28"/>
          <w:szCs w:val="28"/>
        </w:rPr>
        <w:t>амелогенина</w:t>
      </w:r>
      <w:proofErr w:type="spellEnd"/>
      <w:r w:rsidRPr="00A14586">
        <w:rPr>
          <w:rFonts w:ascii="Times New Roman" w:hAnsi="Times New Roman" w:cs="Times New Roman"/>
          <w:sz w:val="28"/>
          <w:szCs w:val="28"/>
        </w:rPr>
        <w:t>;</w:t>
      </w:r>
    </w:p>
    <w:p w:rsidR="00B0245D" w:rsidRPr="00A14586" w:rsidRDefault="00B0245D" w:rsidP="00B0245D">
      <w:pPr>
        <w:pStyle w:val="a4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586">
        <w:rPr>
          <w:rFonts w:ascii="Times New Roman" w:eastAsia="Times New Roman" w:hAnsi="Times New Roman" w:cs="Times New Roman"/>
          <w:sz w:val="28"/>
          <w:szCs w:val="28"/>
        </w:rPr>
        <w:t xml:space="preserve">80 зубов лабораторных крыс после 2-х месяцев </w:t>
      </w:r>
      <w:proofErr w:type="spellStart"/>
      <w:r w:rsidRPr="00A14586">
        <w:rPr>
          <w:rFonts w:ascii="Times New Roman" w:eastAsia="Times New Roman" w:hAnsi="Times New Roman" w:cs="Times New Roman"/>
          <w:sz w:val="28"/>
          <w:szCs w:val="28"/>
        </w:rPr>
        <w:t>кариесогенной</w:t>
      </w:r>
      <w:proofErr w:type="spellEnd"/>
      <w:r w:rsidRPr="00A14586">
        <w:rPr>
          <w:rFonts w:ascii="Times New Roman" w:eastAsia="Times New Roman" w:hAnsi="Times New Roman" w:cs="Times New Roman"/>
          <w:sz w:val="28"/>
          <w:szCs w:val="28"/>
        </w:rPr>
        <w:t xml:space="preserve"> диеты, </w:t>
      </w:r>
      <w:r w:rsidRPr="00A14586">
        <w:rPr>
          <w:rFonts w:ascii="Times New Roman" w:hAnsi="Times New Roman" w:cs="Times New Roman"/>
          <w:sz w:val="28"/>
          <w:szCs w:val="28"/>
        </w:rPr>
        <w:t>обработанных синтетической смолой «ICON» по общепринятой методике;</w:t>
      </w:r>
    </w:p>
    <w:p w:rsidR="00B0245D" w:rsidRPr="00A14586" w:rsidRDefault="00B0245D" w:rsidP="00B0245D">
      <w:pPr>
        <w:pStyle w:val="a4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586">
        <w:rPr>
          <w:rFonts w:ascii="Times New Roman" w:eastAsia="Times New Roman" w:hAnsi="Times New Roman" w:cs="Times New Roman"/>
          <w:sz w:val="28"/>
          <w:szCs w:val="28"/>
        </w:rPr>
        <w:t xml:space="preserve">80 зубов лабораторных крыс после 2-х месяцев </w:t>
      </w:r>
      <w:proofErr w:type="spellStart"/>
      <w:r w:rsidRPr="00A14586">
        <w:rPr>
          <w:rFonts w:ascii="Times New Roman" w:eastAsia="Times New Roman" w:hAnsi="Times New Roman" w:cs="Times New Roman"/>
          <w:sz w:val="28"/>
          <w:szCs w:val="28"/>
        </w:rPr>
        <w:t>кариесогенной</w:t>
      </w:r>
      <w:proofErr w:type="spellEnd"/>
      <w:r w:rsidRPr="00A14586">
        <w:rPr>
          <w:rFonts w:ascii="Times New Roman" w:eastAsia="Times New Roman" w:hAnsi="Times New Roman" w:cs="Times New Roman"/>
          <w:sz w:val="28"/>
          <w:szCs w:val="28"/>
        </w:rPr>
        <w:t xml:space="preserve"> диеты </w:t>
      </w:r>
      <w:r w:rsidRPr="00A14586">
        <w:rPr>
          <w:rFonts w:ascii="Times New Roman" w:hAnsi="Times New Roman" w:cs="Times New Roman"/>
          <w:sz w:val="28"/>
          <w:szCs w:val="28"/>
        </w:rPr>
        <w:t xml:space="preserve">без </w:t>
      </w:r>
      <w:proofErr w:type="spellStart"/>
      <w:r w:rsidRPr="00A14586">
        <w:rPr>
          <w:rFonts w:ascii="Times New Roman" w:hAnsi="Times New Roman" w:cs="Times New Roman"/>
          <w:sz w:val="28"/>
          <w:szCs w:val="28"/>
        </w:rPr>
        <w:t>реминерализующей</w:t>
      </w:r>
      <w:proofErr w:type="spellEnd"/>
      <w:r w:rsidRPr="00A14586">
        <w:rPr>
          <w:rFonts w:ascii="Times New Roman" w:hAnsi="Times New Roman" w:cs="Times New Roman"/>
          <w:sz w:val="28"/>
          <w:szCs w:val="28"/>
        </w:rPr>
        <w:t xml:space="preserve"> или инфильтрационной</w:t>
      </w:r>
      <w:r w:rsidR="00C44FE5">
        <w:rPr>
          <w:rFonts w:ascii="Times New Roman" w:hAnsi="Times New Roman" w:cs="Times New Roman"/>
          <w:sz w:val="28"/>
          <w:szCs w:val="28"/>
        </w:rPr>
        <w:t xml:space="preserve"> терапии.</w:t>
      </w:r>
    </w:p>
    <w:p w:rsidR="00B0245D" w:rsidRDefault="00B0245D" w:rsidP="00606D6A">
      <w:pPr>
        <w:spacing w:after="0" w:line="240" w:lineRule="auto"/>
        <w:ind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606D6A" w:rsidRPr="00A14586" w:rsidRDefault="00606D6A" w:rsidP="00606D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4586">
        <w:rPr>
          <w:rFonts w:ascii="Times New Roman" w:eastAsia="Times New Roman" w:hAnsi="Times New Roman" w:cs="Times New Roman"/>
          <w:sz w:val="28"/>
          <w:szCs w:val="28"/>
        </w:rPr>
        <w:t>Объект третьей части исследования</w:t>
      </w:r>
      <w:r w:rsidR="00B02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245D" w:rsidRPr="00A14586">
        <w:rPr>
          <w:rFonts w:ascii="Times New Roman" w:eastAsia="Times New Roman" w:hAnsi="Times New Roman" w:cs="Times New Roman"/>
          <w:sz w:val="28"/>
          <w:szCs w:val="28"/>
        </w:rPr>
        <w:t>был разделен на 4 группы, из которых первая и третья группы подразделены на 2 подгруппы</w:t>
      </w:r>
      <w:r w:rsidRPr="00A145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4586">
        <w:rPr>
          <w:rFonts w:ascii="Times New Roman" w:hAnsi="Times New Roman" w:cs="Times New Roman"/>
          <w:sz w:val="28"/>
          <w:szCs w:val="28"/>
        </w:rPr>
        <w:t>(</w:t>
      </w:r>
      <w:r w:rsidR="003A2EEF" w:rsidRPr="00A14586">
        <w:rPr>
          <w:rFonts w:ascii="Times New Roman" w:hAnsi="Times New Roman" w:cs="Times New Roman"/>
          <w:sz w:val="28"/>
          <w:szCs w:val="28"/>
        </w:rPr>
        <w:t>Таблица</w:t>
      </w:r>
      <w:r w:rsidRPr="00A14586">
        <w:rPr>
          <w:rFonts w:ascii="Times New Roman" w:hAnsi="Times New Roman" w:cs="Times New Roman"/>
          <w:sz w:val="28"/>
          <w:szCs w:val="28"/>
        </w:rPr>
        <w:t xml:space="preserve"> </w:t>
      </w:r>
      <w:r w:rsidR="003A2EEF" w:rsidRPr="00A14586">
        <w:rPr>
          <w:rFonts w:ascii="Times New Roman" w:hAnsi="Times New Roman" w:cs="Times New Roman"/>
          <w:sz w:val="28"/>
          <w:szCs w:val="28"/>
        </w:rPr>
        <w:t>5</w:t>
      </w:r>
      <w:r w:rsidRPr="00A14586">
        <w:rPr>
          <w:rFonts w:ascii="Times New Roman" w:hAnsi="Times New Roman" w:cs="Times New Roman"/>
          <w:sz w:val="28"/>
          <w:szCs w:val="28"/>
        </w:rPr>
        <w:t>).</w:t>
      </w:r>
    </w:p>
    <w:p w:rsidR="009562C3" w:rsidRPr="00A14586" w:rsidRDefault="009562C3" w:rsidP="00606D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245D" w:rsidRDefault="00B0245D" w:rsidP="00B024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245D" w:rsidRDefault="00B0245D" w:rsidP="00B024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245D" w:rsidRDefault="00B0245D" w:rsidP="00B024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245D" w:rsidRDefault="00B0245D" w:rsidP="00B024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245D" w:rsidRDefault="00B0245D" w:rsidP="00B024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245D" w:rsidRDefault="00B0245D" w:rsidP="00B024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245D" w:rsidRDefault="00B0245D" w:rsidP="00B024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245D" w:rsidRDefault="00B0245D" w:rsidP="00B024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245D" w:rsidRPr="00A14586" w:rsidRDefault="003A2EEF" w:rsidP="00B024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4586">
        <w:rPr>
          <w:rFonts w:ascii="Times New Roman" w:hAnsi="Times New Roman" w:cs="Times New Roman"/>
          <w:sz w:val="28"/>
          <w:szCs w:val="28"/>
        </w:rPr>
        <w:lastRenderedPageBreak/>
        <w:t xml:space="preserve">Таблица 5 - </w:t>
      </w:r>
      <w:r w:rsidR="00B0245D" w:rsidRPr="00A14586">
        <w:rPr>
          <w:rFonts w:ascii="Times New Roman" w:hAnsi="Times New Roman" w:cs="Times New Roman"/>
          <w:sz w:val="28"/>
          <w:szCs w:val="28"/>
        </w:rPr>
        <w:t>Схема распределения по группам и подгруппам исследования удаленных зубов человека</w:t>
      </w:r>
    </w:p>
    <w:p w:rsidR="00B0245D" w:rsidRPr="00A14586" w:rsidRDefault="00B0245D" w:rsidP="00B0245D">
      <w:pPr>
        <w:spacing w:after="0" w:line="240" w:lineRule="auto"/>
        <w:ind w:firstLineChars="25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245D" w:rsidRPr="00A14586" w:rsidRDefault="00B0245D" w:rsidP="00B024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245D" w:rsidRPr="00A14586" w:rsidRDefault="00B0245D" w:rsidP="00B024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458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BCBA22B" wp14:editId="2E1941EF">
            <wp:simplePos x="0" y="0"/>
            <wp:positionH relativeFrom="column">
              <wp:posOffset>-30480</wp:posOffset>
            </wp:positionH>
            <wp:positionV relativeFrom="paragraph">
              <wp:posOffset>263525</wp:posOffset>
            </wp:positionV>
            <wp:extent cx="6082030" cy="3533775"/>
            <wp:effectExtent l="38100" t="38100" r="71120" b="85725"/>
            <wp:wrapThrough wrapText="bothSides">
              <wp:wrapPolygon edited="0">
                <wp:start x="-135" y="-233"/>
                <wp:lineTo x="-135" y="22124"/>
                <wp:lineTo x="21853" y="22124"/>
                <wp:lineTo x="21853" y="-233"/>
                <wp:lineTo x="-135" y="-233"/>
              </wp:wrapPolygon>
            </wp:wrapThrough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030" cy="3533775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6D6A" w:rsidRPr="00A14586" w:rsidRDefault="00606D6A" w:rsidP="00B024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2EEF" w:rsidRPr="00A14586" w:rsidRDefault="003A2EEF" w:rsidP="00606D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6D6A" w:rsidRDefault="00606D6A" w:rsidP="00606D6A">
      <w:pPr>
        <w:spacing w:after="0" w:line="240" w:lineRule="auto"/>
        <w:ind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14586">
        <w:rPr>
          <w:rFonts w:ascii="Times New Roman" w:hAnsi="Times New Roman" w:cs="Times New Roman"/>
          <w:sz w:val="28"/>
          <w:szCs w:val="28"/>
        </w:rPr>
        <w:t xml:space="preserve">Распределение по группам в третьей части исследования также проводилось с соблюдением критериев однородности выборки с учетом критериев включения и исключения. </w:t>
      </w:r>
    </w:p>
    <w:p w:rsidR="00B0245D" w:rsidRPr="00A14586" w:rsidRDefault="00B0245D" w:rsidP="00B0245D">
      <w:pPr>
        <w:spacing w:after="0" w:line="240" w:lineRule="auto"/>
        <w:ind w:firstLineChars="250" w:firstLine="70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0245D" w:rsidRPr="00A14586" w:rsidRDefault="00B0245D" w:rsidP="00B0245D">
      <w:pPr>
        <w:pStyle w:val="a4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586">
        <w:rPr>
          <w:rFonts w:ascii="Times New Roman" w:eastAsia="Times New Roman" w:hAnsi="Times New Roman" w:cs="Times New Roman"/>
          <w:sz w:val="28"/>
          <w:szCs w:val="28"/>
        </w:rPr>
        <w:t xml:space="preserve">Группа 1, подгруппа 1 (Гр. 1.1) - составили 100 </w:t>
      </w:r>
      <w:r w:rsidRPr="00A14586">
        <w:rPr>
          <w:rFonts w:ascii="Times New Roman" w:hAnsi="Times New Roman" w:cs="Times New Roman"/>
          <w:sz w:val="28"/>
          <w:szCs w:val="28"/>
        </w:rPr>
        <w:t>удаленных зубов после кислотной деминерализации перед обработкой препаратом САЧПА и наблюдением в течение 1 месяца;</w:t>
      </w:r>
    </w:p>
    <w:p w:rsidR="00B0245D" w:rsidRPr="00A14586" w:rsidRDefault="00B0245D" w:rsidP="00B0245D">
      <w:pPr>
        <w:pStyle w:val="a4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586">
        <w:rPr>
          <w:rFonts w:ascii="Times New Roman" w:eastAsia="Times New Roman" w:hAnsi="Times New Roman" w:cs="Times New Roman"/>
          <w:sz w:val="28"/>
          <w:szCs w:val="28"/>
        </w:rPr>
        <w:t xml:space="preserve">Группа 1, подгруппа 2 (Гр. 1.2) - 100 </w:t>
      </w:r>
      <w:r w:rsidRPr="00A14586">
        <w:rPr>
          <w:rFonts w:ascii="Times New Roman" w:hAnsi="Times New Roman" w:cs="Times New Roman"/>
          <w:sz w:val="28"/>
          <w:szCs w:val="28"/>
        </w:rPr>
        <w:t>удаленных зубов после кислотной деминерализации</w:t>
      </w:r>
      <w:r w:rsidRPr="00A14586">
        <w:rPr>
          <w:rFonts w:ascii="Times New Roman" w:eastAsia="Times New Roman" w:hAnsi="Times New Roman" w:cs="Times New Roman"/>
          <w:sz w:val="28"/>
          <w:szCs w:val="28"/>
        </w:rPr>
        <w:t xml:space="preserve"> через 1 месяц после </w:t>
      </w:r>
      <w:r w:rsidRPr="00A14586">
        <w:rPr>
          <w:rFonts w:ascii="Times New Roman" w:hAnsi="Times New Roman" w:cs="Times New Roman"/>
          <w:sz w:val="28"/>
          <w:szCs w:val="28"/>
        </w:rPr>
        <w:t>обработки зубов препаратом САЧПА;</w:t>
      </w:r>
    </w:p>
    <w:p w:rsidR="00B0245D" w:rsidRPr="00A14586" w:rsidRDefault="00B0245D" w:rsidP="00B0245D">
      <w:pPr>
        <w:pStyle w:val="a4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586">
        <w:rPr>
          <w:rFonts w:ascii="Times New Roman" w:eastAsia="Times New Roman" w:hAnsi="Times New Roman" w:cs="Times New Roman"/>
          <w:sz w:val="28"/>
          <w:szCs w:val="28"/>
        </w:rPr>
        <w:t xml:space="preserve">Группа 2 (Гр. 2) - 100 </w:t>
      </w:r>
      <w:r w:rsidRPr="00A14586">
        <w:rPr>
          <w:rFonts w:ascii="Times New Roman" w:hAnsi="Times New Roman" w:cs="Times New Roman"/>
          <w:sz w:val="28"/>
          <w:szCs w:val="28"/>
        </w:rPr>
        <w:t>удаленных зубов без обработки через 1 месяц после кислотной деминерализации;</w:t>
      </w:r>
      <w:r w:rsidRPr="00A145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0245D" w:rsidRPr="00A14586" w:rsidRDefault="00B0245D" w:rsidP="00B0245D">
      <w:pPr>
        <w:pStyle w:val="a4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586">
        <w:rPr>
          <w:rFonts w:ascii="Times New Roman" w:eastAsia="Times New Roman" w:hAnsi="Times New Roman" w:cs="Times New Roman"/>
          <w:sz w:val="28"/>
          <w:szCs w:val="28"/>
        </w:rPr>
        <w:t xml:space="preserve">Группа 3, подгруппа 1 (Гр. 3.1) - 100 </w:t>
      </w:r>
      <w:r w:rsidRPr="00A14586">
        <w:rPr>
          <w:rFonts w:ascii="Times New Roman" w:hAnsi="Times New Roman" w:cs="Times New Roman"/>
          <w:sz w:val="28"/>
          <w:szCs w:val="28"/>
        </w:rPr>
        <w:t>удаленных зубов после кислотной деминерализации</w:t>
      </w:r>
      <w:r w:rsidRPr="00A145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4586">
        <w:rPr>
          <w:rFonts w:ascii="Times New Roman" w:hAnsi="Times New Roman" w:cs="Times New Roman"/>
          <w:sz w:val="28"/>
          <w:szCs w:val="28"/>
        </w:rPr>
        <w:t>перед обработкой препаратом САЧПА и наблюдением в течение 3 месяцев;</w:t>
      </w:r>
    </w:p>
    <w:p w:rsidR="00B0245D" w:rsidRPr="00A14586" w:rsidRDefault="00B0245D" w:rsidP="00B0245D">
      <w:pPr>
        <w:pStyle w:val="a4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586">
        <w:rPr>
          <w:rFonts w:ascii="Times New Roman" w:eastAsia="Times New Roman" w:hAnsi="Times New Roman" w:cs="Times New Roman"/>
          <w:sz w:val="28"/>
          <w:szCs w:val="28"/>
        </w:rPr>
        <w:t xml:space="preserve">Группа 3, подгруппа 2 (Гр. 3.2) - 100 </w:t>
      </w:r>
      <w:r w:rsidRPr="00A14586">
        <w:rPr>
          <w:rFonts w:ascii="Times New Roman" w:hAnsi="Times New Roman" w:cs="Times New Roman"/>
          <w:sz w:val="28"/>
          <w:szCs w:val="28"/>
        </w:rPr>
        <w:t>удаленных зубов после кислотной деминерализации</w:t>
      </w:r>
      <w:r w:rsidRPr="00A14586">
        <w:rPr>
          <w:rFonts w:ascii="Times New Roman" w:eastAsia="Times New Roman" w:hAnsi="Times New Roman" w:cs="Times New Roman"/>
          <w:sz w:val="28"/>
          <w:szCs w:val="28"/>
        </w:rPr>
        <w:t xml:space="preserve"> через 3 месяца после </w:t>
      </w:r>
      <w:r w:rsidRPr="00A14586">
        <w:rPr>
          <w:rFonts w:ascii="Times New Roman" w:hAnsi="Times New Roman" w:cs="Times New Roman"/>
          <w:sz w:val="28"/>
          <w:szCs w:val="28"/>
        </w:rPr>
        <w:t>обработки зубов препаратом САЧПА;</w:t>
      </w:r>
    </w:p>
    <w:p w:rsidR="00B0245D" w:rsidRPr="00A14586" w:rsidRDefault="00B0245D" w:rsidP="00B0245D">
      <w:pPr>
        <w:pStyle w:val="a4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58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Группа 4 (Гр. 4) 100 </w:t>
      </w:r>
      <w:r w:rsidRPr="00A14586">
        <w:rPr>
          <w:rFonts w:ascii="Times New Roman" w:hAnsi="Times New Roman" w:cs="Times New Roman"/>
          <w:sz w:val="28"/>
          <w:szCs w:val="28"/>
        </w:rPr>
        <w:t>удаленных зубов без обработки через 3 месяца после кислотной деминерализации.</w:t>
      </w:r>
      <w:r w:rsidRPr="00A14586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B0245D" w:rsidRPr="00A14586" w:rsidRDefault="00B0245D" w:rsidP="00606D6A">
      <w:pPr>
        <w:spacing w:after="0" w:line="240" w:lineRule="auto"/>
        <w:ind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11152E" w:rsidRPr="00A14586" w:rsidRDefault="0011152E" w:rsidP="001115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586">
        <w:rPr>
          <w:rFonts w:ascii="Times New Roman" w:hAnsi="Times New Roman" w:cs="Times New Roman"/>
          <w:b/>
          <w:sz w:val="28"/>
          <w:szCs w:val="28"/>
        </w:rPr>
        <w:t>Этическое одобрение</w:t>
      </w:r>
    </w:p>
    <w:p w:rsidR="0011152E" w:rsidRPr="00A14586" w:rsidRDefault="00726ACB" w:rsidP="00111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586">
        <w:rPr>
          <w:rFonts w:ascii="Times New Roman" w:hAnsi="Times New Roman" w:cs="Times New Roman"/>
          <w:sz w:val="28"/>
          <w:szCs w:val="28"/>
        </w:rPr>
        <w:t xml:space="preserve">Этическое одобрение исследования было выдано Комитетом по биоэтике Карагандинского государственного медицинского университета, протокол № 26 от 20.12.2017 года. </w:t>
      </w:r>
      <w:r w:rsidRPr="00A14586">
        <w:rPr>
          <w:rFonts w:ascii="Times New Roman" w:eastAsia="Times New Roman" w:hAnsi="Times New Roman" w:cs="Times New Roman"/>
          <w:sz w:val="28"/>
          <w:szCs w:val="28"/>
        </w:rPr>
        <w:t xml:space="preserve">Выполнение данной научной работы предусматривает работу с лабораторными животными - белыми крысами. Исследование также проводится на удаленных зубах пациентов </w:t>
      </w:r>
      <w:r w:rsidRPr="00A14586">
        <w:rPr>
          <w:rFonts w:ascii="Times New Roman" w:hAnsi="Times New Roman" w:cs="Times New Roman"/>
          <w:sz w:val="28"/>
          <w:szCs w:val="28"/>
        </w:rPr>
        <w:t xml:space="preserve">с </w:t>
      </w:r>
      <w:r w:rsidRPr="00A14586">
        <w:rPr>
          <w:rFonts w:ascii="Times New Roman" w:hAnsi="Times New Roman" w:cs="Times New Roman"/>
          <w:bCs/>
          <w:sz w:val="28"/>
          <w:szCs w:val="28"/>
        </w:rPr>
        <w:t>очаговой деминерализацией эмали зубов.</w:t>
      </w:r>
      <w:r w:rsidR="00A145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4586">
        <w:rPr>
          <w:rFonts w:ascii="Times New Roman" w:hAnsi="Times New Roman" w:cs="Times New Roman"/>
          <w:bCs/>
          <w:sz w:val="28"/>
          <w:szCs w:val="28"/>
        </w:rPr>
        <w:t>Эпидемиологическое стоматологическое обследование детей проводилось с получением письменного информированного согласия их родителей.</w:t>
      </w:r>
    </w:p>
    <w:p w:rsidR="00811BD8" w:rsidRPr="00A14586" w:rsidRDefault="00811BD8" w:rsidP="00811BD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586">
        <w:rPr>
          <w:rFonts w:ascii="Times New Roman" w:hAnsi="Times New Roman" w:cs="Times New Roman"/>
          <w:b/>
          <w:sz w:val="28"/>
          <w:szCs w:val="28"/>
        </w:rPr>
        <w:tab/>
        <w:t>Методы исследования</w:t>
      </w:r>
    </w:p>
    <w:p w:rsidR="006A1E1C" w:rsidRPr="00A14586" w:rsidRDefault="006A1E1C" w:rsidP="006A1E1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14586">
        <w:rPr>
          <w:rFonts w:ascii="Times New Roman" w:hAnsi="Times New Roman" w:cs="Times New Roman"/>
          <w:sz w:val="28"/>
          <w:szCs w:val="28"/>
        </w:rPr>
        <w:t xml:space="preserve">    1. Эпидемиологическое</w:t>
      </w:r>
      <w:r w:rsidR="00A14586">
        <w:rPr>
          <w:rFonts w:ascii="Times New Roman" w:hAnsi="Times New Roman" w:cs="Times New Roman"/>
          <w:sz w:val="28"/>
          <w:szCs w:val="28"/>
        </w:rPr>
        <w:t xml:space="preserve"> </w:t>
      </w:r>
      <w:r w:rsidRPr="00A14586">
        <w:rPr>
          <w:rFonts w:ascii="Times New Roman" w:hAnsi="Times New Roman" w:cs="Times New Roman"/>
          <w:sz w:val="28"/>
          <w:szCs w:val="28"/>
        </w:rPr>
        <w:t>стоматологическое обследование.</w:t>
      </w:r>
    </w:p>
    <w:p w:rsidR="006A1E1C" w:rsidRPr="00A14586" w:rsidRDefault="006A1E1C" w:rsidP="006A1E1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586">
        <w:rPr>
          <w:rFonts w:ascii="Times New Roman" w:hAnsi="Times New Roman" w:cs="Times New Roman"/>
          <w:sz w:val="28"/>
          <w:szCs w:val="28"/>
        </w:rPr>
        <w:tab/>
        <w:t>2. Витальное окрашивание раствором кариес маркера;</w:t>
      </w:r>
    </w:p>
    <w:p w:rsidR="006A1E1C" w:rsidRPr="00A14586" w:rsidRDefault="006A1E1C" w:rsidP="00A14586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586">
        <w:rPr>
          <w:rStyle w:val="shorttext"/>
          <w:rFonts w:ascii="Times New Roman" w:hAnsi="Times New Roman" w:cs="Times New Roman"/>
          <w:sz w:val="28"/>
          <w:szCs w:val="28"/>
        </w:rPr>
        <w:tab/>
        <w:t xml:space="preserve">3. </w:t>
      </w:r>
      <w:r w:rsidR="00A14586">
        <w:rPr>
          <w:rStyle w:val="shorttext"/>
          <w:rFonts w:ascii="Times New Roman" w:hAnsi="Times New Roman" w:cs="Times New Roman"/>
          <w:sz w:val="28"/>
          <w:szCs w:val="28"/>
        </w:rPr>
        <w:t>Л</w:t>
      </w:r>
      <w:r w:rsidRPr="00A14586">
        <w:rPr>
          <w:rFonts w:ascii="Times New Roman" w:hAnsi="Times New Roman" w:cs="Times New Roman"/>
          <w:sz w:val="28"/>
          <w:szCs w:val="28"/>
        </w:rPr>
        <w:t xml:space="preserve">азерная </w:t>
      </w:r>
      <w:proofErr w:type="spellStart"/>
      <w:r w:rsidRPr="00A14586">
        <w:rPr>
          <w:rFonts w:ascii="Times New Roman" w:hAnsi="Times New Roman" w:cs="Times New Roman"/>
          <w:sz w:val="28"/>
          <w:szCs w:val="28"/>
        </w:rPr>
        <w:t>детекция</w:t>
      </w:r>
      <w:proofErr w:type="spellEnd"/>
      <w:r w:rsidRPr="00A14586">
        <w:rPr>
          <w:rFonts w:ascii="Times New Roman" w:hAnsi="Times New Roman" w:cs="Times New Roman"/>
          <w:sz w:val="28"/>
          <w:szCs w:val="28"/>
        </w:rPr>
        <w:t xml:space="preserve"> кариеса зубов с помощью лазера “</w:t>
      </w:r>
      <w:proofErr w:type="spellStart"/>
      <w:r w:rsidRPr="00A14586">
        <w:rPr>
          <w:rFonts w:ascii="Times New Roman" w:hAnsi="Times New Roman" w:cs="Times New Roman"/>
          <w:sz w:val="28"/>
          <w:szCs w:val="28"/>
          <w:lang w:val="en-US"/>
        </w:rPr>
        <w:t>Diagnodent</w:t>
      </w:r>
      <w:proofErr w:type="spellEnd"/>
      <w:r w:rsidRPr="00A14586">
        <w:rPr>
          <w:rFonts w:ascii="Times New Roman" w:hAnsi="Times New Roman" w:cs="Times New Roman"/>
          <w:sz w:val="28"/>
          <w:szCs w:val="28"/>
        </w:rPr>
        <w:t xml:space="preserve">” </w:t>
      </w:r>
      <w:r w:rsidRPr="00A14586">
        <w:rPr>
          <w:rFonts w:ascii="Times New Roman" w:hAnsi="Times New Roman" w:cs="Times New Roman"/>
          <w:sz w:val="28"/>
          <w:szCs w:val="28"/>
          <w:lang w:val="kk-KZ"/>
        </w:rPr>
        <w:t>фирмы «</w:t>
      </w:r>
      <w:proofErr w:type="spellStart"/>
      <w:r w:rsidRPr="00A14586">
        <w:rPr>
          <w:rFonts w:ascii="Times New Roman" w:hAnsi="Times New Roman" w:cs="Times New Roman"/>
          <w:sz w:val="28"/>
          <w:szCs w:val="28"/>
          <w:lang w:val="en-US"/>
        </w:rPr>
        <w:t>Kavo</w:t>
      </w:r>
      <w:proofErr w:type="spellEnd"/>
      <w:r w:rsidRPr="00A14586">
        <w:rPr>
          <w:rFonts w:ascii="Times New Roman" w:hAnsi="Times New Roman" w:cs="Times New Roman"/>
          <w:sz w:val="28"/>
          <w:szCs w:val="28"/>
        </w:rPr>
        <w:t>”;</w:t>
      </w:r>
    </w:p>
    <w:p w:rsidR="006A1E1C" w:rsidRPr="00A14586" w:rsidRDefault="006A1E1C" w:rsidP="006A1E1C">
      <w:pPr>
        <w:tabs>
          <w:tab w:val="left" w:pos="993"/>
          <w:tab w:val="left" w:pos="1701"/>
        </w:tabs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A14586">
        <w:rPr>
          <w:rFonts w:ascii="Times New Roman" w:hAnsi="Times New Roman" w:cs="Times New Roman"/>
          <w:sz w:val="28"/>
          <w:szCs w:val="28"/>
        </w:rPr>
        <w:t xml:space="preserve">     </w:t>
      </w:r>
      <w:r w:rsidRPr="00A14586">
        <w:rPr>
          <w:rFonts w:ascii="Times New Roman" w:hAnsi="Times New Roman" w:cs="Times New Roman"/>
          <w:sz w:val="28"/>
          <w:szCs w:val="28"/>
        </w:rPr>
        <w:tab/>
        <w:t xml:space="preserve">4. Морфологические методы: сбор материала для гистологического исследования, материал фиксировался в 10% нейтральном </w:t>
      </w:r>
      <w:proofErr w:type="spellStart"/>
      <w:r w:rsidRPr="00A14586">
        <w:rPr>
          <w:rFonts w:ascii="Times New Roman" w:hAnsi="Times New Roman" w:cs="Times New Roman"/>
          <w:sz w:val="28"/>
          <w:szCs w:val="28"/>
        </w:rPr>
        <w:t>забуферном</w:t>
      </w:r>
      <w:proofErr w:type="spellEnd"/>
      <w:r w:rsidRPr="00A14586">
        <w:rPr>
          <w:rFonts w:ascii="Times New Roman" w:hAnsi="Times New Roman" w:cs="Times New Roman"/>
          <w:sz w:val="28"/>
          <w:szCs w:val="28"/>
        </w:rPr>
        <w:t xml:space="preserve"> растворе формалина, с дальнейшей обработкой по общеизвестной методике в тканевом процессоре карусельного типа по </w:t>
      </w:r>
      <w:proofErr w:type="spellStart"/>
      <w:r w:rsidRPr="00A14586">
        <w:rPr>
          <w:rFonts w:ascii="Times New Roman" w:hAnsi="Times New Roman" w:cs="Times New Roman"/>
          <w:sz w:val="28"/>
          <w:szCs w:val="28"/>
        </w:rPr>
        <w:t>этаблированному</w:t>
      </w:r>
      <w:proofErr w:type="spellEnd"/>
      <w:r w:rsidRPr="00A14586">
        <w:rPr>
          <w:rFonts w:ascii="Times New Roman" w:hAnsi="Times New Roman" w:cs="Times New Roman"/>
          <w:sz w:val="28"/>
          <w:szCs w:val="28"/>
        </w:rPr>
        <w:t xml:space="preserve"> протоколу с последующим изготовлением парафиновых блоков и срезов толщиной 5-6 микрон, окраска гематоксилином и эозином, гистологическое описание полученного материала;</w:t>
      </w:r>
    </w:p>
    <w:p w:rsidR="006A1E1C" w:rsidRPr="00A14586" w:rsidRDefault="006A1E1C" w:rsidP="006A1E1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4586">
        <w:rPr>
          <w:rFonts w:ascii="Times New Roman" w:hAnsi="Times New Roman" w:cs="Times New Roman"/>
          <w:sz w:val="28"/>
          <w:szCs w:val="28"/>
        </w:rPr>
        <w:tab/>
        <w:t xml:space="preserve">    5.  Электронная микроскопия и спектральный анализ.</w:t>
      </w:r>
    </w:p>
    <w:p w:rsidR="006A1E1C" w:rsidRPr="00A14586" w:rsidRDefault="006A1E1C" w:rsidP="006A1E1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586">
        <w:rPr>
          <w:rFonts w:ascii="Times New Roman" w:hAnsi="Times New Roman" w:cs="Times New Roman"/>
          <w:sz w:val="28"/>
          <w:szCs w:val="28"/>
        </w:rPr>
        <w:tab/>
        <w:t>6. Статистический анализ: пакеты компьютерных программ для проведения методов непараметрической статистики (</w:t>
      </w:r>
      <w:r w:rsidRPr="00A14586">
        <w:rPr>
          <w:rFonts w:ascii="Times New Roman" w:hAnsi="Times New Roman" w:cs="Times New Roman"/>
          <w:sz w:val="28"/>
          <w:szCs w:val="28"/>
          <w:lang w:val="en-US"/>
        </w:rPr>
        <w:t>SPSS</w:t>
      </w:r>
      <w:r w:rsidRPr="00A14586">
        <w:rPr>
          <w:rFonts w:ascii="Times New Roman" w:hAnsi="Times New Roman" w:cs="Times New Roman"/>
          <w:sz w:val="28"/>
          <w:szCs w:val="28"/>
        </w:rPr>
        <w:t xml:space="preserve">  21).</w:t>
      </w:r>
    </w:p>
    <w:p w:rsidR="00A108C1" w:rsidRPr="00A14586" w:rsidRDefault="00A108C1" w:rsidP="006A1E1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4586">
        <w:rPr>
          <w:rFonts w:ascii="Times New Roman" w:hAnsi="Times New Roman" w:cs="Times New Roman"/>
          <w:b/>
          <w:bCs/>
          <w:sz w:val="28"/>
          <w:szCs w:val="28"/>
        </w:rPr>
        <w:tab/>
        <w:t>Результаты исследования.</w:t>
      </w:r>
    </w:p>
    <w:p w:rsidR="00A108C1" w:rsidRPr="00A14586" w:rsidRDefault="00A108C1" w:rsidP="006A1E1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586">
        <w:rPr>
          <w:rFonts w:ascii="Times New Roman" w:eastAsia="Times New Roman" w:hAnsi="Times New Roman" w:cs="Times New Roman"/>
          <w:sz w:val="28"/>
          <w:szCs w:val="28"/>
        </w:rPr>
        <w:tab/>
        <w:t xml:space="preserve">Распространенность начального кариеса в стадии </w:t>
      </w:r>
      <w:proofErr w:type="spellStart"/>
      <w:r w:rsidRPr="00A14586">
        <w:rPr>
          <w:rFonts w:ascii="Times New Roman" w:eastAsia="Times New Roman" w:hAnsi="Times New Roman" w:cs="Times New Roman"/>
          <w:sz w:val="28"/>
          <w:szCs w:val="28"/>
        </w:rPr>
        <w:t>меловидного</w:t>
      </w:r>
      <w:proofErr w:type="spellEnd"/>
      <w:r w:rsidRPr="00A14586">
        <w:rPr>
          <w:rFonts w:ascii="Times New Roman" w:eastAsia="Times New Roman" w:hAnsi="Times New Roman" w:cs="Times New Roman"/>
          <w:sz w:val="28"/>
          <w:szCs w:val="28"/>
        </w:rPr>
        <w:t xml:space="preserve"> пятна значительно выше у детей обеих возрастных групп при наличии несъемного </w:t>
      </w:r>
      <w:proofErr w:type="spellStart"/>
      <w:r w:rsidRPr="00A14586">
        <w:rPr>
          <w:rFonts w:ascii="Times New Roman" w:eastAsia="Times New Roman" w:hAnsi="Times New Roman" w:cs="Times New Roman"/>
          <w:sz w:val="28"/>
          <w:szCs w:val="28"/>
        </w:rPr>
        <w:t>ортодонтического</w:t>
      </w:r>
      <w:proofErr w:type="spellEnd"/>
      <w:r w:rsidRPr="00A14586">
        <w:rPr>
          <w:rFonts w:ascii="Times New Roman" w:eastAsia="Times New Roman" w:hAnsi="Times New Roman" w:cs="Times New Roman"/>
          <w:sz w:val="28"/>
          <w:szCs w:val="28"/>
        </w:rPr>
        <w:t xml:space="preserve"> аппарата и составила 75,5% </w:t>
      </w:r>
      <w:r w:rsidRPr="00A14586">
        <w:rPr>
          <w:rFonts w:ascii="Times New Roman" w:hAnsi="Times New Roman" w:cs="Times New Roman"/>
          <w:sz w:val="28"/>
          <w:szCs w:val="28"/>
        </w:rPr>
        <w:t>(95%ДИ:71-80)</w:t>
      </w:r>
      <w:r w:rsidRPr="00A14586">
        <w:rPr>
          <w:rFonts w:ascii="Times New Roman" w:eastAsia="Times New Roman" w:hAnsi="Times New Roman" w:cs="Times New Roman"/>
          <w:sz w:val="28"/>
          <w:szCs w:val="28"/>
        </w:rPr>
        <w:t xml:space="preserve"> у детей 12 лет и 72% </w:t>
      </w:r>
      <w:r w:rsidRPr="00A14586">
        <w:rPr>
          <w:rFonts w:ascii="Times New Roman" w:hAnsi="Times New Roman" w:cs="Times New Roman"/>
          <w:sz w:val="28"/>
          <w:szCs w:val="28"/>
        </w:rPr>
        <w:t>(95%ДИ:68-76)</w:t>
      </w:r>
      <w:r w:rsidRPr="00A14586">
        <w:rPr>
          <w:rFonts w:ascii="Times New Roman" w:eastAsia="Times New Roman" w:hAnsi="Times New Roman" w:cs="Times New Roman"/>
          <w:sz w:val="28"/>
          <w:szCs w:val="28"/>
        </w:rPr>
        <w:t xml:space="preserve"> у детей 15 лет.  Распространенность кариеса в стадии </w:t>
      </w:r>
      <w:proofErr w:type="spellStart"/>
      <w:r w:rsidRPr="00A14586">
        <w:rPr>
          <w:rFonts w:ascii="Times New Roman" w:eastAsia="Times New Roman" w:hAnsi="Times New Roman" w:cs="Times New Roman"/>
          <w:sz w:val="28"/>
          <w:szCs w:val="28"/>
        </w:rPr>
        <w:t>меловидного</w:t>
      </w:r>
      <w:proofErr w:type="spellEnd"/>
      <w:r w:rsidRPr="00A14586">
        <w:rPr>
          <w:rFonts w:ascii="Times New Roman" w:eastAsia="Times New Roman" w:hAnsi="Times New Roman" w:cs="Times New Roman"/>
          <w:sz w:val="28"/>
          <w:szCs w:val="28"/>
        </w:rPr>
        <w:t xml:space="preserve"> пятна у детей без </w:t>
      </w:r>
      <w:proofErr w:type="spellStart"/>
      <w:r w:rsidRPr="00A14586">
        <w:rPr>
          <w:rFonts w:ascii="Times New Roman" w:eastAsia="Times New Roman" w:hAnsi="Times New Roman" w:cs="Times New Roman"/>
          <w:sz w:val="28"/>
          <w:szCs w:val="28"/>
        </w:rPr>
        <w:t>ортодонтического</w:t>
      </w:r>
      <w:proofErr w:type="spellEnd"/>
      <w:r w:rsidRPr="00A14586">
        <w:rPr>
          <w:rFonts w:ascii="Times New Roman" w:eastAsia="Times New Roman" w:hAnsi="Times New Roman" w:cs="Times New Roman"/>
          <w:sz w:val="28"/>
          <w:szCs w:val="28"/>
        </w:rPr>
        <w:t xml:space="preserve"> лечения значительно ниже и составила 28% </w:t>
      </w:r>
      <w:r w:rsidRPr="00A14586">
        <w:rPr>
          <w:rFonts w:ascii="Times New Roman" w:hAnsi="Times New Roman" w:cs="Times New Roman"/>
          <w:sz w:val="28"/>
          <w:szCs w:val="28"/>
        </w:rPr>
        <w:t xml:space="preserve">(95%ДИ:25-31) </w:t>
      </w:r>
      <w:r w:rsidRPr="00A14586">
        <w:rPr>
          <w:rFonts w:ascii="Times New Roman" w:eastAsia="Times New Roman" w:hAnsi="Times New Roman" w:cs="Times New Roman"/>
          <w:sz w:val="28"/>
          <w:szCs w:val="28"/>
        </w:rPr>
        <w:t xml:space="preserve">и 23% </w:t>
      </w:r>
      <w:r w:rsidRPr="00A14586">
        <w:rPr>
          <w:rFonts w:ascii="Times New Roman" w:hAnsi="Times New Roman" w:cs="Times New Roman"/>
          <w:sz w:val="28"/>
          <w:szCs w:val="28"/>
        </w:rPr>
        <w:t xml:space="preserve">(95%ДИ:18-26) </w:t>
      </w:r>
      <w:r w:rsidRPr="00A14586">
        <w:rPr>
          <w:rFonts w:ascii="Times New Roman" w:eastAsia="Times New Roman" w:hAnsi="Times New Roman" w:cs="Times New Roman"/>
          <w:sz w:val="28"/>
          <w:szCs w:val="28"/>
        </w:rPr>
        <w:t xml:space="preserve">у детей 12 и 15 лет соответственно. В период ретенции после активного этапа </w:t>
      </w:r>
      <w:proofErr w:type="spellStart"/>
      <w:r w:rsidRPr="00A14586">
        <w:rPr>
          <w:rFonts w:ascii="Times New Roman" w:eastAsia="Times New Roman" w:hAnsi="Times New Roman" w:cs="Times New Roman"/>
          <w:sz w:val="28"/>
          <w:szCs w:val="28"/>
        </w:rPr>
        <w:t>ортодонтического</w:t>
      </w:r>
      <w:proofErr w:type="spellEnd"/>
      <w:r w:rsidRPr="00A14586">
        <w:rPr>
          <w:rFonts w:ascii="Times New Roman" w:eastAsia="Times New Roman" w:hAnsi="Times New Roman" w:cs="Times New Roman"/>
          <w:sz w:val="28"/>
          <w:szCs w:val="28"/>
        </w:rPr>
        <w:t xml:space="preserve">  лечения распространенность заболеваний твердых тканей зубов увеличивалась за счет прогрессирования кариозного процесса, в то время как распространенность заболеваний тканей пародонта при этом уменьшалась. Распространенность кариеса в стадии </w:t>
      </w:r>
      <w:proofErr w:type="spellStart"/>
      <w:r w:rsidRPr="00A14586">
        <w:rPr>
          <w:rFonts w:ascii="Times New Roman" w:eastAsia="Times New Roman" w:hAnsi="Times New Roman" w:cs="Times New Roman"/>
          <w:sz w:val="28"/>
          <w:szCs w:val="28"/>
        </w:rPr>
        <w:t>меловидного</w:t>
      </w:r>
      <w:proofErr w:type="spellEnd"/>
      <w:r w:rsidRPr="00A14586">
        <w:rPr>
          <w:rFonts w:ascii="Times New Roman" w:eastAsia="Times New Roman" w:hAnsi="Times New Roman" w:cs="Times New Roman"/>
          <w:sz w:val="28"/>
          <w:szCs w:val="28"/>
        </w:rPr>
        <w:t xml:space="preserve"> пятна у детей в </w:t>
      </w:r>
      <w:proofErr w:type="spellStart"/>
      <w:r w:rsidRPr="00A14586">
        <w:rPr>
          <w:rFonts w:ascii="Times New Roman" w:eastAsia="Times New Roman" w:hAnsi="Times New Roman" w:cs="Times New Roman"/>
          <w:sz w:val="28"/>
          <w:szCs w:val="28"/>
        </w:rPr>
        <w:t>ретенционный</w:t>
      </w:r>
      <w:proofErr w:type="spellEnd"/>
      <w:r w:rsidRPr="00A14586">
        <w:rPr>
          <w:rFonts w:ascii="Times New Roman" w:eastAsia="Times New Roman" w:hAnsi="Times New Roman" w:cs="Times New Roman"/>
          <w:sz w:val="28"/>
          <w:szCs w:val="28"/>
        </w:rPr>
        <w:t xml:space="preserve"> период заметно уменьшилась и составила 33% </w:t>
      </w:r>
      <w:r w:rsidRPr="00A14586">
        <w:rPr>
          <w:rFonts w:ascii="Times New Roman" w:hAnsi="Times New Roman" w:cs="Times New Roman"/>
          <w:sz w:val="28"/>
          <w:szCs w:val="28"/>
        </w:rPr>
        <w:t xml:space="preserve">(95%ДИ:29-37) </w:t>
      </w:r>
      <w:r w:rsidRPr="00A14586">
        <w:rPr>
          <w:rFonts w:ascii="Times New Roman" w:eastAsia="Times New Roman" w:hAnsi="Times New Roman" w:cs="Times New Roman"/>
          <w:sz w:val="28"/>
          <w:szCs w:val="28"/>
        </w:rPr>
        <w:t xml:space="preserve">в 12 лет и 26,5% </w:t>
      </w:r>
      <w:r w:rsidRPr="00A14586">
        <w:rPr>
          <w:rFonts w:ascii="Times New Roman" w:hAnsi="Times New Roman" w:cs="Times New Roman"/>
          <w:sz w:val="28"/>
          <w:szCs w:val="28"/>
        </w:rPr>
        <w:t>(95%ДИ:22-31)</w:t>
      </w:r>
      <w:r w:rsidRPr="00A14586">
        <w:rPr>
          <w:rFonts w:ascii="Times New Roman" w:eastAsia="Times New Roman" w:hAnsi="Times New Roman" w:cs="Times New Roman"/>
          <w:sz w:val="28"/>
          <w:szCs w:val="28"/>
        </w:rPr>
        <w:t xml:space="preserve"> в 15 лет. Это объясняется, по-видимому, прогрессированием кариеса в стадии </w:t>
      </w:r>
      <w:proofErr w:type="spellStart"/>
      <w:r w:rsidRPr="00A14586">
        <w:rPr>
          <w:rFonts w:ascii="Times New Roman" w:eastAsia="Times New Roman" w:hAnsi="Times New Roman" w:cs="Times New Roman"/>
          <w:sz w:val="28"/>
          <w:szCs w:val="28"/>
        </w:rPr>
        <w:t>меловидного</w:t>
      </w:r>
      <w:proofErr w:type="spellEnd"/>
      <w:r w:rsidRPr="00A14586">
        <w:rPr>
          <w:rFonts w:ascii="Times New Roman" w:eastAsia="Times New Roman" w:hAnsi="Times New Roman" w:cs="Times New Roman"/>
          <w:sz w:val="28"/>
          <w:szCs w:val="28"/>
        </w:rPr>
        <w:t xml:space="preserve"> пятна в стадию пигментированного пятна, либо с образованием кариозной полости, либо реверсированием кариозного процесса при улучшении гигиены полости рта и </w:t>
      </w:r>
      <w:proofErr w:type="spellStart"/>
      <w:r w:rsidRPr="00A14586">
        <w:rPr>
          <w:rFonts w:ascii="Times New Roman" w:eastAsia="Times New Roman" w:hAnsi="Times New Roman" w:cs="Times New Roman"/>
          <w:sz w:val="28"/>
          <w:szCs w:val="28"/>
        </w:rPr>
        <w:t>реминерализацией</w:t>
      </w:r>
      <w:proofErr w:type="spellEnd"/>
      <w:r w:rsidRPr="00A14586">
        <w:rPr>
          <w:rFonts w:ascii="Times New Roman" w:eastAsia="Times New Roman" w:hAnsi="Times New Roman" w:cs="Times New Roman"/>
          <w:sz w:val="28"/>
          <w:szCs w:val="28"/>
        </w:rPr>
        <w:t xml:space="preserve"> начального кариеса у детей в </w:t>
      </w:r>
      <w:proofErr w:type="spellStart"/>
      <w:r w:rsidRPr="00A14586">
        <w:rPr>
          <w:rFonts w:ascii="Times New Roman" w:eastAsia="Times New Roman" w:hAnsi="Times New Roman" w:cs="Times New Roman"/>
          <w:sz w:val="28"/>
          <w:szCs w:val="28"/>
        </w:rPr>
        <w:t>ретенционном</w:t>
      </w:r>
      <w:proofErr w:type="spellEnd"/>
      <w:r w:rsidRPr="00A14586">
        <w:rPr>
          <w:rFonts w:ascii="Times New Roman" w:eastAsia="Times New Roman" w:hAnsi="Times New Roman" w:cs="Times New Roman"/>
          <w:sz w:val="28"/>
          <w:szCs w:val="28"/>
        </w:rPr>
        <w:t xml:space="preserve"> периоде.</w:t>
      </w:r>
    </w:p>
    <w:p w:rsidR="00B0245D" w:rsidRDefault="00980917" w:rsidP="0098091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4586">
        <w:rPr>
          <w:rFonts w:ascii="Times New Roman" w:hAnsi="Times New Roman" w:cs="Times New Roman"/>
          <w:sz w:val="28"/>
          <w:szCs w:val="28"/>
        </w:rPr>
        <w:lastRenderedPageBreak/>
        <w:t xml:space="preserve">По итогам </w:t>
      </w:r>
      <w:r w:rsidR="00A108C1" w:rsidRPr="00A14586">
        <w:rPr>
          <w:rFonts w:ascii="Times New Roman" w:hAnsi="Times New Roman" w:cs="Times New Roman"/>
          <w:sz w:val="28"/>
          <w:szCs w:val="28"/>
        </w:rPr>
        <w:t>втор</w:t>
      </w:r>
      <w:r w:rsidRPr="00A14586">
        <w:rPr>
          <w:rFonts w:ascii="Times New Roman" w:hAnsi="Times New Roman" w:cs="Times New Roman"/>
          <w:sz w:val="28"/>
          <w:szCs w:val="28"/>
        </w:rPr>
        <w:t>ого</w:t>
      </w:r>
      <w:r w:rsidR="00A14586">
        <w:rPr>
          <w:rFonts w:ascii="Times New Roman" w:hAnsi="Times New Roman" w:cs="Times New Roman"/>
          <w:sz w:val="28"/>
          <w:szCs w:val="28"/>
        </w:rPr>
        <w:t xml:space="preserve"> этапа </w:t>
      </w:r>
      <w:r w:rsidRPr="00A14586">
        <w:rPr>
          <w:rFonts w:ascii="Times New Roman" w:hAnsi="Times New Roman" w:cs="Times New Roman"/>
          <w:sz w:val="28"/>
          <w:szCs w:val="28"/>
        </w:rPr>
        <w:t xml:space="preserve">исследования выявлено, </w:t>
      </w:r>
      <w:r w:rsidR="00B0245D" w:rsidRPr="00A14586">
        <w:rPr>
          <w:rFonts w:ascii="Times New Roman" w:hAnsi="Times New Roman" w:cs="Times New Roman"/>
          <w:sz w:val="28"/>
          <w:szCs w:val="28"/>
        </w:rPr>
        <w:t xml:space="preserve">что 66 зубов лабораторных крыс (82,50%) первой группы были здоровы (Код - 0), а 14 зубов (17,50%) имели признаки кариозного процесса внутри эмали (Код - 1). Во второй группе распространенность кариозного процесса была наименьшей: 78 зубов (97,50%) были здоровыми (Код - 0), 2 зуба (2,50%) имели признаки кариозного процесса эмали (Код - 1).  В третьей контрольной группе, 74 зуба (92,50%) имели здоровое состояние (Код - 0), что незначительно больше, чем в первой группе и сравнительно меньше, чем во второй группе. При этом в 6 зубах третьей группы (7,50%) наблюдался кариес поверхностных слоев эмали (Код - 1). В четвертой группе распространенность кариозного процесса была самой высокой: лишь 11 зубов (13,75%) были здоровыми (Код - 0), а 69 зубов (86,25%) имели выраженные признаки кариеса эмали (Код - 1). </w:t>
      </w:r>
    </w:p>
    <w:p w:rsidR="00B0245D" w:rsidRPr="00A14586" w:rsidRDefault="00980917" w:rsidP="00B0245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4586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A108C1" w:rsidRPr="00A14586">
        <w:rPr>
          <w:rFonts w:ascii="Times New Roman" w:hAnsi="Times New Roman" w:cs="Times New Roman"/>
          <w:sz w:val="28"/>
          <w:szCs w:val="28"/>
        </w:rPr>
        <w:t>третьег</w:t>
      </w:r>
      <w:r w:rsidRPr="00A14586">
        <w:rPr>
          <w:rFonts w:ascii="Times New Roman" w:hAnsi="Times New Roman" w:cs="Times New Roman"/>
          <w:sz w:val="28"/>
          <w:szCs w:val="28"/>
        </w:rPr>
        <w:t>о</w:t>
      </w:r>
      <w:r w:rsidR="00A14586">
        <w:rPr>
          <w:rFonts w:ascii="Times New Roman" w:hAnsi="Times New Roman" w:cs="Times New Roman"/>
          <w:sz w:val="28"/>
          <w:szCs w:val="28"/>
        </w:rPr>
        <w:t xml:space="preserve"> этапа</w:t>
      </w:r>
      <w:r w:rsidRPr="00A14586">
        <w:rPr>
          <w:rFonts w:ascii="Times New Roman" w:hAnsi="Times New Roman" w:cs="Times New Roman"/>
          <w:sz w:val="28"/>
          <w:szCs w:val="28"/>
        </w:rPr>
        <w:t xml:space="preserve"> исследования выявлено, </w:t>
      </w:r>
      <w:r w:rsidR="00B0245D" w:rsidRPr="00A14586">
        <w:rPr>
          <w:rFonts w:ascii="Times New Roman" w:hAnsi="Times New Roman" w:cs="Times New Roman"/>
          <w:sz w:val="28"/>
          <w:szCs w:val="28"/>
        </w:rPr>
        <w:t xml:space="preserve">что 81 зуб (81%) первой группы был здоров (Код - 0), а 19 зубов (19%) имели признаки очаговой деминерализации внутри эмали (Код -1), в то время как, только 36 зубов второй группы (36%) имели здоровое состояние (Код - 0), а 64 зуба (64%) имели выраженную очаговую деминерализацию поверхностных слоев эмали (Код - 1). В третьей группе распространенность очаговой деминерализации была наименьшей: 93 зуба (93%) были здоровыми (Код - 0), 7 зубов (7%) имели очаговую деминерализацию эмали (Код - 1). В четвертой группе распространенность деминерализации была самой высокой: 32 зуба (32%) были здоровыми (Код - 0), 68 зубов (68%) имели выраженные очаги деминерализации эмали (Код - 1). </w:t>
      </w:r>
    </w:p>
    <w:p w:rsidR="00980917" w:rsidRPr="00A14586" w:rsidRDefault="00980917" w:rsidP="00980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586">
        <w:rPr>
          <w:rFonts w:ascii="Times New Roman" w:hAnsi="Times New Roman" w:cs="Times New Roman"/>
          <w:sz w:val="28"/>
          <w:szCs w:val="28"/>
        </w:rPr>
        <w:t xml:space="preserve">Проведенная сравнительная оценка </w:t>
      </w:r>
      <w:r w:rsidRPr="00A14586">
        <w:rPr>
          <w:rFonts w:ascii="Times New Roman" w:eastAsia="Times New Roman" w:hAnsi="Times New Roman" w:cs="Times New Roman"/>
          <w:sz w:val="28"/>
          <w:szCs w:val="28"/>
        </w:rPr>
        <w:t xml:space="preserve">содержания микроэлементов в зубах человека в группах при спектральном анализе установила </w:t>
      </w:r>
      <w:r w:rsidRPr="00A14586">
        <w:rPr>
          <w:rFonts w:ascii="Times New Roman" w:hAnsi="Times New Roman" w:cs="Times New Roman"/>
          <w:sz w:val="28"/>
          <w:szCs w:val="28"/>
        </w:rPr>
        <w:t xml:space="preserve">значимые различия в состоянии эмали удаленных зубов человека при их обработке препаратом, содержащим синтетический аналог протеина </w:t>
      </w:r>
      <w:proofErr w:type="spellStart"/>
      <w:r w:rsidRPr="00A14586">
        <w:rPr>
          <w:rFonts w:ascii="Times New Roman" w:hAnsi="Times New Roman" w:cs="Times New Roman"/>
          <w:sz w:val="28"/>
          <w:szCs w:val="28"/>
        </w:rPr>
        <w:t>амелогенина</w:t>
      </w:r>
      <w:proofErr w:type="spellEnd"/>
      <w:r w:rsidRPr="00A14586">
        <w:rPr>
          <w:rFonts w:ascii="Times New Roman" w:hAnsi="Times New Roman" w:cs="Times New Roman"/>
          <w:sz w:val="28"/>
          <w:szCs w:val="28"/>
        </w:rPr>
        <w:t xml:space="preserve"> в сравнении с контрольными группами. Уровень содержания кальция через 1 месяц после нанесения препарата САЧПА </w:t>
      </w:r>
      <w:r w:rsidRPr="00A14586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14586">
        <w:rPr>
          <w:rFonts w:ascii="Times New Roman" w:hAnsi="Times New Roman" w:cs="Times New Roman"/>
          <w:sz w:val="28"/>
          <w:szCs w:val="28"/>
        </w:rPr>
        <w:t xml:space="preserve">Гр.1) в среднем составил 6,5%, что выше в 1,85 раз, чем   в группе через 1 месяц без обработки препаратом САЧПА (3,5%) </w:t>
      </w:r>
      <w:r w:rsidRPr="00A14586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14586">
        <w:rPr>
          <w:rFonts w:ascii="Times New Roman" w:hAnsi="Times New Roman" w:cs="Times New Roman"/>
          <w:sz w:val="28"/>
          <w:szCs w:val="28"/>
        </w:rPr>
        <w:t>Гр.</w:t>
      </w:r>
      <w:r w:rsidR="00C14181" w:rsidRPr="00A14586">
        <w:rPr>
          <w:rFonts w:ascii="Times New Roman" w:hAnsi="Times New Roman" w:cs="Times New Roman"/>
          <w:sz w:val="28"/>
          <w:szCs w:val="28"/>
        </w:rPr>
        <w:t>2</w:t>
      </w:r>
      <w:r w:rsidRPr="00A14586">
        <w:rPr>
          <w:rFonts w:ascii="Times New Roman" w:hAnsi="Times New Roman" w:cs="Times New Roman"/>
          <w:sz w:val="28"/>
          <w:szCs w:val="28"/>
        </w:rPr>
        <w:t xml:space="preserve">) и более, чем в 6 раз больше, чем в группе через 3 месяца без обработки препаратом САЧПА (1,0%), </w:t>
      </w:r>
      <w:r w:rsidRPr="00A14586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14586">
        <w:rPr>
          <w:rFonts w:ascii="Times New Roman" w:hAnsi="Times New Roman" w:cs="Times New Roman"/>
          <w:sz w:val="28"/>
          <w:szCs w:val="28"/>
        </w:rPr>
        <w:t xml:space="preserve">Гр.4). Уровень фосфора также выше в первой группе (7,5%), </w:t>
      </w:r>
      <w:r w:rsidRPr="00A14586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14586">
        <w:rPr>
          <w:rFonts w:ascii="Times New Roman" w:hAnsi="Times New Roman" w:cs="Times New Roman"/>
          <w:sz w:val="28"/>
          <w:szCs w:val="28"/>
        </w:rPr>
        <w:t>Гр.1) в среднем более, чем в 5 раз по сравнению с</w:t>
      </w:r>
      <w:r w:rsidR="00C14181" w:rsidRPr="00A14586">
        <w:rPr>
          <w:rFonts w:ascii="Times New Roman" w:hAnsi="Times New Roman" w:cs="Times New Roman"/>
          <w:sz w:val="28"/>
          <w:szCs w:val="28"/>
        </w:rPr>
        <w:t>о второй</w:t>
      </w:r>
      <w:r w:rsidRPr="00A14586">
        <w:rPr>
          <w:rFonts w:ascii="Times New Roman" w:hAnsi="Times New Roman" w:cs="Times New Roman"/>
          <w:sz w:val="28"/>
          <w:szCs w:val="28"/>
        </w:rPr>
        <w:t xml:space="preserve"> контрольной группой (1,5%), </w:t>
      </w:r>
      <w:r w:rsidRPr="00A14586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14586">
        <w:rPr>
          <w:rFonts w:ascii="Times New Roman" w:hAnsi="Times New Roman" w:cs="Times New Roman"/>
          <w:sz w:val="28"/>
          <w:szCs w:val="28"/>
        </w:rPr>
        <w:t>Гр.</w:t>
      </w:r>
      <w:r w:rsidR="00C14181" w:rsidRPr="00A14586">
        <w:rPr>
          <w:rFonts w:ascii="Times New Roman" w:hAnsi="Times New Roman" w:cs="Times New Roman"/>
          <w:sz w:val="28"/>
          <w:szCs w:val="28"/>
        </w:rPr>
        <w:t>2</w:t>
      </w:r>
      <w:r w:rsidRPr="00A14586">
        <w:rPr>
          <w:rFonts w:ascii="Times New Roman" w:hAnsi="Times New Roman" w:cs="Times New Roman"/>
          <w:sz w:val="28"/>
          <w:szCs w:val="28"/>
        </w:rPr>
        <w:t xml:space="preserve">) и в 15 раз по сравнению с четвертой контрольной группой (0,5%), </w:t>
      </w:r>
      <w:r w:rsidRPr="00A14586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14586">
        <w:rPr>
          <w:rFonts w:ascii="Times New Roman" w:hAnsi="Times New Roman" w:cs="Times New Roman"/>
          <w:sz w:val="28"/>
          <w:szCs w:val="28"/>
        </w:rPr>
        <w:t xml:space="preserve">Гр.4). Уровни содержания кальция и фосфора продолжают расти со временем и через 3 месяца после обработки САЧПА </w:t>
      </w:r>
      <w:r w:rsidRPr="00A14586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14586">
        <w:rPr>
          <w:rFonts w:ascii="Times New Roman" w:hAnsi="Times New Roman" w:cs="Times New Roman"/>
          <w:sz w:val="28"/>
          <w:szCs w:val="28"/>
        </w:rPr>
        <w:t>Гр.</w:t>
      </w:r>
      <w:r w:rsidR="00C14181" w:rsidRPr="00A14586">
        <w:rPr>
          <w:rFonts w:ascii="Times New Roman" w:hAnsi="Times New Roman" w:cs="Times New Roman"/>
          <w:sz w:val="28"/>
          <w:szCs w:val="28"/>
        </w:rPr>
        <w:t>3</w:t>
      </w:r>
      <w:r w:rsidRPr="00A14586">
        <w:rPr>
          <w:rFonts w:ascii="Times New Roman" w:hAnsi="Times New Roman" w:cs="Times New Roman"/>
          <w:sz w:val="28"/>
          <w:szCs w:val="28"/>
        </w:rPr>
        <w:t xml:space="preserve">) уровень кальция в среднем составил 37,5% что соответствует средним показателям нормы и более, чем в 5 раз выше по сравнению с уровнем кальция в группе через 1 месяц после обработки препаратом САЧПА (6,5%), </w:t>
      </w:r>
      <w:r w:rsidRPr="00A14586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14586">
        <w:rPr>
          <w:rFonts w:ascii="Times New Roman" w:hAnsi="Times New Roman" w:cs="Times New Roman"/>
          <w:sz w:val="28"/>
          <w:szCs w:val="28"/>
        </w:rPr>
        <w:t xml:space="preserve">Гр.1). Уровень фосфора в </w:t>
      </w:r>
      <w:r w:rsidR="00C14181" w:rsidRPr="00A14586">
        <w:rPr>
          <w:rFonts w:ascii="Times New Roman" w:hAnsi="Times New Roman" w:cs="Times New Roman"/>
          <w:sz w:val="28"/>
          <w:szCs w:val="28"/>
        </w:rPr>
        <w:t>третьей</w:t>
      </w:r>
      <w:r w:rsidRPr="00A14586">
        <w:rPr>
          <w:rFonts w:ascii="Times New Roman" w:hAnsi="Times New Roman" w:cs="Times New Roman"/>
          <w:sz w:val="28"/>
          <w:szCs w:val="28"/>
        </w:rPr>
        <w:t xml:space="preserve"> группе составил 23,0 % </w:t>
      </w:r>
      <w:r w:rsidRPr="00A14586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14586">
        <w:rPr>
          <w:rFonts w:ascii="Times New Roman" w:hAnsi="Times New Roman" w:cs="Times New Roman"/>
          <w:sz w:val="28"/>
          <w:szCs w:val="28"/>
        </w:rPr>
        <w:t>Гр.</w:t>
      </w:r>
      <w:r w:rsidR="00C14181" w:rsidRPr="00A14586">
        <w:rPr>
          <w:rFonts w:ascii="Times New Roman" w:hAnsi="Times New Roman" w:cs="Times New Roman"/>
          <w:sz w:val="28"/>
          <w:szCs w:val="28"/>
        </w:rPr>
        <w:t>3</w:t>
      </w:r>
      <w:r w:rsidRPr="00A14586">
        <w:rPr>
          <w:rFonts w:ascii="Times New Roman" w:hAnsi="Times New Roman" w:cs="Times New Roman"/>
          <w:sz w:val="28"/>
          <w:szCs w:val="28"/>
        </w:rPr>
        <w:t>), что выше по сравнению с первой группой (7,5%) более, чем в 3 раза и соответствует норме.</w:t>
      </w:r>
    </w:p>
    <w:p w:rsidR="00980917" w:rsidRPr="00A14586" w:rsidRDefault="00980917" w:rsidP="00980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586">
        <w:rPr>
          <w:rFonts w:ascii="Times New Roman" w:hAnsi="Times New Roman" w:cs="Times New Roman"/>
          <w:sz w:val="28"/>
          <w:szCs w:val="28"/>
        </w:rPr>
        <w:t xml:space="preserve">Результаты сравнительной оценки картины </w:t>
      </w:r>
      <w:proofErr w:type="spellStart"/>
      <w:r w:rsidRPr="00A14586">
        <w:rPr>
          <w:rFonts w:ascii="Times New Roman" w:hAnsi="Times New Roman" w:cs="Times New Roman"/>
          <w:sz w:val="28"/>
          <w:szCs w:val="28"/>
        </w:rPr>
        <w:t>электроннограмм</w:t>
      </w:r>
      <w:proofErr w:type="spellEnd"/>
      <w:r w:rsidRPr="00A14586">
        <w:rPr>
          <w:rFonts w:ascii="Times New Roman" w:hAnsi="Times New Roman" w:cs="Times New Roman"/>
          <w:sz w:val="28"/>
          <w:szCs w:val="28"/>
        </w:rPr>
        <w:t xml:space="preserve"> и ультраструктурных изменений удаленных зубов человека показали, что происходит частичное восстановление эмали через 1 месяц после обработки </w:t>
      </w:r>
      <w:r w:rsidRPr="00A14586">
        <w:rPr>
          <w:rFonts w:ascii="Times New Roman" w:hAnsi="Times New Roman" w:cs="Times New Roman"/>
          <w:sz w:val="28"/>
          <w:szCs w:val="28"/>
        </w:rPr>
        <w:lastRenderedPageBreak/>
        <w:t>препаратом САЧПА, а через 3 месяца после обработки данного препарата происходит полное восстановление поверхностного слоя деминерализованной эмали с образованием однородной структуры и эмалевых призм, расположенных равномерно параллельными рядами.</w:t>
      </w:r>
    </w:p>
    <w:p w:rsidR="00980917" w:rsidRPr="00A14586" w:rsidRDefault="00980917" w:rsidP="009809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586">
        <w:rPr>
          <w:rFonts w:ascii="Times New Roman" w:hAnsi="Times New Roman" w:cs="Times New Roman"/>
          <w:sz w:val="28"/>
          <w:szCs w:val="28"/>
        </w:rPr>
        <w:t xml:space="preserve"> При этом в контрольных группах без проведения лечения наблюдались выраженные очагами деминерализации с нарушениями в поверхностных слоях эмали. </w:t>
      </w:r>
      <w:r w:rsidRPr="00A14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4586">
        <w:rPr>
          <w:rFonts w:ascii="Times New Roman" w:hAnsi="Times New Roman" w:cs="Times New Roman"/>
          <w:sz w:val="28"/>
          <w:szCs w:val="28"/>
        </w:rPr>
        <w:t xml:space="preserve">Высокий процент здоровой эмали первой и </w:t>
      </w:r>
      <w:r w:rsidR="00C14181" w:rsidRPr="00A14586">
        <w:rPr>
          <w:rFonts w:ascii="Times New Roman" w:hAnsi="Times New Roman" w:cs="Times New Roman"/>
          <w:sz w:val="28"/>
          <w:szCs w:val="28"/>
        </w:rPr>
        <w:t>третьей</w:t>
      </w:r>
      <w:r w:rsidRPr="00A14586">
        <w:rPr>
          <w:rFonts w:ascii="Times New Roman" w:hAnsi="Times New Roman" w:cs="Times New Roman"/>
          <w:sz w:val="28"/>
          <w:szCs w:val="28"/>
        </w:rPr>
        <w:t xml:space="preserve"> исследуемых групп зубов по сравнению с контрольными группами можно объяснить высокой </w:t>
      </w:r>
      <w:proofErr w:type="spellStart"/>
      <w:r w:rsidRPr="00A14586">
        <w:rPr>
          <w:rFonts w:ascii="Times New Roman" w:hAnsi="Times New Roman" w:cs="Times New Roman"/>
          <w:sz w:val="28"/>
          <w:szCs w:val="28"/>
        </w:rPr>
        <w:t>реминерализующей</w:t>
      </w:r>
      <w:proofErr w:type="spellEnd"/>
      <w:r w:rsidRPr="00A14586">
        <w:rPr>
          <w:rFonts w:ascii="Times New Roman" w:hAnsi="Times New Roman" w:cs="Times New Roman"/>
          <w:sz w:val="28"/>
          <w:szCs w:val="28"/>
        </w:rPr>
        <w:t xml:space="preserve"> способностью синтетического аналога человеческого протеина </w:t>
      </w:r>
      <w:proofErr w:type="spellStart"/>
      <w:r w:rsidRPr="00A14586">
        <w:rPr>
          <w:rFonts w:ascii="Times New Roman" w:hAnsi="Times New Roman" w:cs="Times New Roman"/>
          <w:sz w:val="28"/>
          <w:szCs w:val="28"/>
        </w:rPr>
        <w:t>амелогенина</w:t>
      </w:r>
      <w:proofErr w:type="spellEnd"/>
      <w:r w:rsidRPr="00A14586">
        <w:rPr>
          <w:rFonts w:ascii="Times New Roman" w:hAnsi="Times New Roman" w:cs="Times New Roman"/>
          <w:sz w:val="28"/>
          <w:szCs w:val="28"/>
        </w:rPr>
        <w:t xml:space="preserve"> путём восстановления органической матрицы эмали, которая способствует встраиванию минералов из раствора искусственной слюны. </w:t>
      </w:r>
    </w:p>
    <w:p w:rsidR="00980917" w:rsidRPr="00A14586" w:rsidRDefault="00980917" w:rsidP="00980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586">
        <w:rPr>
          <w:rFonts w:ascii="Times New Roman" w:hAnsi="Times New Roman" w:cs="Times New Roman"/>
          <w:b/>
          <w:bCs/>
          <w:sz w:val="28"/>
          <w:szCs w:val="28"/>
        </w:rPr>
        <w:t>Выводы</w:t>
      </w:r>
      <w:r w:rsidRPr="00A14586">
        <w:rPr>
          <w:rFonts w:ascii="Times New Roman" w:hAnsi="Times New Roman" w:cs="Times New Roman"/>
          <w:sz w:val="28"/>
          <w:szCs w:val="28"/>
        </w:rPr>
        <w:t>:</w:t>
      </w:r>
    </w:p>
    <w:p w:rsidR="00885027" w:rsidRPr="00A14586" w:rsidRDefault="00885027" w:rsidP="00AC4ADD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4586">
        <w:rPr>
          <w:rFonts w:ascii="Times New Roman" w:hAnsi="Times New Roman" w:cs="Times New Roman"/>
          <w:sz w:val="28"/>
          <w:szCs w:val="28"/>
        </w:rPr>
        <w:t xml:space="preserve">В ключевых возрастных группах по ВОЗ распространенность начального кариеса в стадии </w:t>
      </w:r>
      <w:proofErr w:type="spellStart"/>
      <w:r w:rsidRPr="00A14586">
        <w:rPr>
          <w:rFonts w:ascii="Times New Roman" w:hAnsi="Times New Roman" w:cs="Times New Roman"/>
          <w:sz w:val="28"/>
          <w:szCs w:val="28"/>
        </w:rPr>
        <w:t>меловидного</w:t>
      </w:r>
      <w:proofErr w:type="spellEnd"/>
      <w:r w:rsidRPr="00A14586">
        <w:rPr>
          <w:rFonts w:ascii="Times New Roman" w:hAnsi="Times New Roman" w:cs="Times New Roman"/>
          <w:sz w:val="28"/>
          <w:szCs w:val="28"/>
        </w:rPr>
        <w:t xml:space="preserve"> пятна во время </w:t>
      </w:r>
      <w:proofErr w:type="spellStart"/>
      <w:r w:rsidRPr="00A14586">
        <w:rPr>
          <w:rFonts w:ascii="Times New Roman" w:hAnsi="Times New Roman" w:cs="Times New Roman"/>
          <w:sz w:val="28"/>
          <w:szCs w:val="28"/>
        </w:rPr>
        <w:t>ортодонтического</w:t>
      </w:r>
      <w:proofErr w:type="spellEnd"/>
      <w:r w:rsidRPr="00A14586">
        <w:rPr>
          <w:rFonts w:ascii="Times New Roman" w:hAnsi="Times New Roman" w:cs="Times New Roman"/>
          <w:sz w:val="28"/>
          <w:szCs w:val="28"/>
        </w:rPr>
        <w:t xml:space="preserve"> лечения в возрасте 12 лет составила </w:t>
      </w:r>
      <w:r w:rsidRPr="00A14586">
        <w:rPr>
          <w:rFonts w:ascii="Times New Roman" w:eastAsia="Times New Roman" w:hAnsi="Times New Roman" w:cs="Times New Roman"/>
          <w:sz w:val="28"/>
          <w:szCs w:val="28"/>
        </w:rPr>
        <w:t>75,5%</w:t>
      </w:r>
      <w:r w:rsidRPr="00A14586">
        <w:rPr>
          <w:rFonts w:ascii="Times New Roman" w:hAnsi="Times New Roman" w:cs="Times New Roman"/>
          <w:sz w:val="28"/>
          <w:szCs w:val="28"/>
        </w:rPr>
        <w:t xml:space="preserve"> (95%, ДИ:71-80); в возрасте 15 лет соответствовала 72</w:t>
      </w:r>
      <w:r w:rsidRPr="00A14586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Pr="00A14586">
        <w:rPr>
          <w:rFonts w:ascii="Times New Roman" w:hAnsi="Times New Roman" w:cs="Times New Roman"/>
          <w:sz w:val="28"/>
          <w:szCs w:val="28"/>
        </w:rPr>
        <w:t>(95%ДИ:68-76).</w:t>
      </w:r>
    </w:p>
    <w:p w:rsidR="00885027" w:rsidRPr="00A14586" w:rsidRDefault="00885027" w:rsidP="00AC4ADD">
      <w:pPr>
        <w:pStyle w:val="a4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14586">
        <w:rPr>
          <w:rFonts w:ascii="Times New Roman" w:hAnsi="Times New Roman" w:cs="Times New Roman"/>
          <w:sz w:val="28"/>
          <w:szCs w:val="28"/>
        </w:rPr>
        <w:t xml:space="preserve">Выявлены статистически значимые различия в состоянии эмали зубов лабораторных крыс через 1 месяц после нанесения препарата, содержащего САЧПА </w:t>
      </w:r>
      <w:r w:rsidRPr="00A14586">
        <w:rPr>
          <w:rFonts w:ascii="Times New Roman" w:eastAsia="Times New Roman" w:hAnsi="Times New Roman" w:cs="Times New Roman"/>
          <w:sz w:val="28"/>
          <w:szCs w:val="28"/>
        </w:rPr>
        <w:t xml:space="preserve">(группа </w:t>
      </w:r>
      <w:r w:rsidRPr="00A1458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A1458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14586">
        <w:rPr>
          <w:rFonts w:ascii="Times New Roman" w:hAnsi="Times New Roman" w:cs="Times New Roman"/>
          <w:sz w:val="28"/>
          <w:szCs w:val="28"/>
        </w:rPr>
        <w:t xml:space="preserve"> в сравнении с контрольной группой </w:t>
      </w:r>
      <w:r w:rsidRPr="00A14586">
        <w:rPr>
          <w:rFonts w:ascii="Times New Roman" w:eastAsia="Times New Roman" w:hAnsi="Times New Roman" w:cs="Times New Roman"/>
          <w:sz w:val="28"/>
          <w:szCs w:val="28"/>
        </w:rPr>
        <w:t xml:space="preserve">(группа </w:t>
      </w:r>
      <w:r w:rsidRPr="00A14586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A1458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14586">
        <w:rPr>
          <w:rFonts w:ascii="Times New Roman" w:hAnsi="Times New Roman" w:cs="Times New Roman"/>
          <w:sz w:val="28"/>
          <w:szCs w:val="28"/>
        </w:rPr>
        <w:t xml:space="preserve"> при отсутствии лечения (</w:t>
      </w:r>
      <w:r w:rsidRPr="00A14586">
        <w:rPr>
          <w:rFonts w:ascii="Times New Roman" w:eastAsia="Times New Roman" w:hAnsi="Times New Roman" w:cs="Times New Roman"/>
          <w:sz w:val="28"/>
          <w:szCs w:val="28"/>
        </w:rPr>
        <w:t>χ</w:t>
      </w:r>
      <w:r w:rsidRPr="00A1458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A14586">
        <w:rPr>
          <w:rFonts w:ascii="Times New Roman" w:eastAsia="Times New Roman" w:hAnsi="Times New Roman" w:cs="Times New Roman"/>
          <w:sz w:val="28"/>
          <w:szCs w:val="28"/>
        </w:rPr>
        <w:t xml:space="preserve">=75,73; </w:t>
      </w:r>
      <w:r w:rsidRPr="00A14586">
        <w:rPr>
          <w:rFonts w:ascii="Times New Roman" w:eastAsia="Times New Roman" w:hAnsi="Times New Roman" w:cs="Times New Roman"/>
          <w:bCs/>
          <w:sz w:val="28"/>
          <w:szCs w:val="28"/>
        </w:rPr>
        <w:t>p=</w:t>
      </w:r>
      <w:r w:rsidRPr="00A14586">
        <w:rPr>
          <w:rFonts w:ascii="Times New Roman" w:eastAsia="Times New Roman" w:hAnsi="Times New Roman" w:cs="Times New Roman"/>
          <w:sz w:val="28"/>
          <w:szCs w:val="28"/>
        </w:rPr>
        <w:t>0,00000), п</w:t>
      </w:r>
      <w:r w:rsidRPr="00A14586">
        <w:rPr>
          <w:rFonts w:ascii="Times New Roman" w:hAnsi="Times New Roman" w:cs="Times New Roman"/>
          <w:sz w:val="28"/>
          <w:szCs w:val="28"/>
        </w:rPr>
        <w:t xml:space="preserve">ри этом здоровая эмаль крыс получена в 82,50% случаях; установлено, что более эффективное восстановление эмали происходит через 3 месяца после нанесения препарата </w:t>
      </w:r>
      <w:r w:rsidRPr="00A14586">
        <w:rPr>
          <w:rFonts w:ascii="Times New Roman" w:eastAsia="Times New Roman" w:hAnsi="Times New Roman" w:cs="Times New Roman"/>
          <w:sz w:val="28"/>
          <w:szCs w:val="28"/>
        </w:rPr>
        <w:t xml:space="preserve">(группа </w:t>
      </w:r>
      <w:r w:rsidRPr="00A14586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A1458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14586">
        <w:rPr>
          <w:rFonts w:ascii="Times New Roman" w:hAnsi="Times New Roman" w:cs="Times New Roman"/>
          <w:sz w:val="28"/>
          <w:szCs w:val="28"/>
        </w:rPr>
        <w:t xml:space="preserve"> в сравнении с контрольной группой (</w:t>
      </w:r>
      <w:r w:rsidRPr="00A14586">
        <w:rPr>
          <w:rFonts w:ascii="Times New Roman" w:eastAsia="Times New Roman" w:hAnsi="Times New Roman" w:cs="Times New Roman"/>
          <w:sz w:val="28"/>
          <w:szCs w:val="28"/>
        </w:rPr>
        <w:t>χ</w:t>
      </w:r>
      <w:r w:rsidRPr="00A1458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A14586">
        <w:rPr>
          <w:rFonts w:ascii="Times New Roman" w:eastAsia="Times New Roman" w:hAnsi="Times New Roman" w:cs="Times New Roman"/>
          <w:sz w:val="28"/>
          <w:szCs w:val="28"/>
        </w:rPr>
        <w:t>=113,66;</w:t>
      </w:r>
      <w:r w:rsidRPr="00A14586">
        <w:rPr>
          <w:rFonts w:ascii="Times New Roman" w:eastAsia="Times New Roman" w:hAnsi="Times New Roman" w:cs="Times New Roman"/>
          <w:bCs/>
          <w:sz w:val="28"/>
          <w:szCs w:val="28"/>
        </w:rPr>
        <w:t>p=</w:t>
      </w:r>
      <w:r w:rsidRPr="00A14586">
        <w:rPr>
          <w:rFonts w:ascii="Times New Roman" w:eastAsia="Times New Roman" w:hAnsi="Times New Roman" w:cs="Times New Roman"/>
          <w:sz w:val="28"/>
          <w:szCs w:val="28"/>
        </w:rPr>
        <w:t xml:space="preserve">0,0000), что наблюдалось в </w:t>
      </w:r>
      <w:r w:rsidRPr="00A14586">
        <w:rPr>
          <w:rFonts w:ascii="Times New Roman" w:hAnsi="Times New Roman" w:cs="Times New Roman"/>
          <w:sz w:val="28"/>
          <w:szCs w:val="28"/>
        </w:rPr>
        <w:t xml:space="preserve">97,50% случаях и статистически значимо отличалось от </w:t>
      </w:r>
      <w:r w:rsidRPr="00A14586">
        <w:rPr>
          <w:rFonts w:ascii="Times New Roman" w:eastAsia="Times New Roman" w:hAnsi="Times New Roman" w:cs="Times New Roman"/>
          <w:sz w:val="28"/>
          <w:szCs w:val="28"/>
        </w:rPr>
        <w:t xml:space="preserve">группы </w:t>
      </w:r>
      <w:r w:rsidRPr="00A1458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A14586">
        <w:rPr>
          <w:rFonts w:ascii="Times New Roman" w:hAnsi="Times New Roman" w:cs="Times New Roman"/>
          <w:sz w:val="28"/>
          <w:szCs w:val="28"/>
        </w:rPr>
        <w:t xml:space="preserve"> (</w:t>
      </w:r>
      <w:r w:rsidRPr="00A14586">
        <w:rPr>
          <w:rFonts w:ascii="Times New Roman" w:eastAsia="Times New Roman" w:hAnsi="Times New Roman" w:cs="Times New Roman"/>
          <w:sz w:val="28"/>
          <w:szCs w:val="28"/>
        </w:rPr>
        <w:t>χ</w:t>
      </w:r>
      <w:r w:rsidRPr="00A1458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A14586">
        <w:rPr>
          <w:rFonts w:ascii="Times New Roman" w:eastAsia="Times New Roman" w:hAnsi="Times New Roman" w:cs="Times New Roman"/>
          <w:sz w:val="28"/>
          <w:szCs w:val="28"/>
        </w:rPr>
        <w:t xml:space="preserve">=10,00; </w:t>
      </w:r>
      <w:r w:rsidRPr="00A14586">
        <w:rPr>
          <w:rFonts w:ascii="Times New Roman" w:eastAsia="Times New Roman" w:hAnsi="Times New Roman" w:cs="Times New Roman"/>
          <w:bCs/>
          <w:sz w:val="28"/>
          <w:szCs w:val="28"/>
        </w:rPr>
        <w:t>p=0,00157)</w:t>
      </w:r>
      <w:r w:rsidRPr="00A14586">
        <w:rPr>
          <w:rFonts w:ascii="Times New Roman" w:hAnsi="Times New Roman" w:cs="Times New Roman"/>
          <w:sz w:val="28"/>
          <w:szCs w:val="28"/>
        </w:rPr>
        <w:t>;</w:t>
      </w:r>
      <w:r w:rsidRPr="00A14586">
        <w:rPr>
          <w:rFonts w:ascii="Times New Roman" w:hAnsi="Times New Roman" w:cs="Times New Roman"/>
          <w:sz w:val="28"/>
          <w:szCs w:val="28"/>
        </w:rPr>
        <w:tab/>
      </w:r>
    </w:p>
    <w:p w:rsidR="00885027" w:rsidRPr="00A14586" w:rsidRDefault="00885027" w:rsidP="00AC4ADD">
      <w:pPr>
        <w:pStyle w:val="a4"/>
        <w:numPr>
          <w:ilvl w:val="0"/>
          <w:numId w:val="6"/>
        </w:numPr>
        <w:tabs>
          <w:tab w:val="left" w:pos="426"/>
          <w:tab w:val="left" w:pos="993"/>
          <w:tab w:val="left" w:pos="147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586">
        <w:rPr>
          <w:rFonts w:ascii="Times New Roman" w:hAnsi="Times New Roman" w:cs="Times New Roman"/>
          <w:sz w:val="28"/>
          <w:szCs w:val="28"/>
        </w:rPr>
        <w:t xml:space="preserve">В эмали на удаленных зубах человека полное </w:t>
      </w:r>
      <w:r w:rsidR="00AC4ADD" w:rsidRPr="00A14586">
        <w:rPr>
          <w:rFonts w:ascii="Times New Roman" w:hAnsi="Times New Roman" w:cs="Times New Roman"/>
          <w:sz w:val="28"/>
          <w:szCs w:val="28"/>
        </w:rPr>
        <w:t>восстановлен</w:t>
      </w:r>
      <w:r w:rsidRPr="00A14586">
        <w:rPr>
          <w:rFonts w:ascii="Times New Roman" w:hAnsi="Times New Roman" w:cs="Times New Roman"/>
          <w:sz w:val="28"/>
          <w:szCs w:val="28"/>
        </w:rPr>
        <w:t xml:space="preserve">ие эмали </w:t>
      </w:r>
      <w:r w:rsidR="00AC4ADD" w:rsidRPr="00A14586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Pr="00A14586">
        <w:rPr>
          <w:rFonts w:ascii="Times New Roman" w:hAnsi="Times New Roman" w:cs="Times New Roman"/>
          <w:sz w:val="28"/>
          <w:szCs w:val="28"/>
        </w:rPr>
        <w:t>через 1 месяц после нанесения препарата в 81% случаях, что статистически значимо отличается от контрольной группы (</w:t>
      </w:r>
      <w:r w:rsidRPr="00A14586">
        <w:rPr>
          <w:rFonts w:ascii="Times New Roman" w:eastAsia="Times New Roman" w:hAnsi="Times New Roman" w:cs="Times New Roman"/>
          <w:sz w:val="28"/>
          <w:szCs w:val="28"/>
        </w:rPr>
        <w:t>χ</w:t>
      </w:r>
      <w:r w:rsidRPr="00A1458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2 </w:t>
      </w:r>
      <w:r w:rsidRPr="00A14586">
        <w:rPr>
          <w:rFonts w:ascii="Times New Roman" w:eastAsia="Times New Roman" w:hAnsi="Times New Roman" w:cs="Times New Roman"/>
          <w:sz w:val="28"/>
          <w:szCs w:val="28"/>
        </w:rPr>
        <w:t xml:space="preserve">=41,70; p=0,00000); </w:t>
      </w:r>
      <w:r w:rsidRPr="00A14586">
        <w:rPr>
          <w:rFonts w:ascii="Times New Roman" w:hAnsi="Times New Roman" w:cs="Times New Roman"/>
          <w:sz w:val="28"/>
          <w:szCs w:val="28"/>
        </w:rPr>
        <w:t>через 3 месяца полное восстановление эмали наблюдалось в 93 % случаях, что также статистически значимо отличается от контрольной группы (</w:t>
      </w:r>
      <w:r w:rsidRPr="00A14586">
        <w:rPr>
          <w:rFonts w:ascii="Times New Roman" w:eastAsia="Times New Roman" w:hAnsi="Times New Roman" w:cs="Times New Roman"/>
          <w:sz w:val="28"/>
          <w:szCs w:val="28"/>
        </w:rPr>
        <w:t>χ</w:t>
      </w:r>
      <w:r w:rsidRPr="00A1458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2 </w:t>
      </w:r>
      <w:r w:rsidRPr="00A14586">
        <w:rPr>
          <w:rFonts w:ascii="Times New Roman" w:eastAsia="Times New Roman" w:hAnsi="Times New Roman" w:cs="Times New Roman"/>
          <w:sz w:val="28"/>
          <w:szCs w:val="28"/>
        </w:rPr>
        <w:t>=79,38; p=0,00000);</w:t>
      </w:r>
    </w:p>
    <w:p w:rsidR="00E86467" w:rsidRPr="00A14586" w:rsidRDefault="00885027" w:rsidP="00B549A4">
      <w:pPr>
        <w:tabs>
          <w:tab w:val="left" w:pos="426"/>
          <w:tab w:val="left" w:pos="993"/>
          <w:tab w:val="left" w:pos="147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586">
        <w:rPr>
          <w:rFonts w:ascii="Times New Roman" w:hAnsi="Times New Roman" w:cs="Times New Roman"/>
          <w:sz w:val="28"/>
          <w:szCs w:val="28"/>
        </w:rPr>
        <w:t xml:space="preserve">4. </w:t>
      </w:r>
      <w:r w:rsidR="00AC4ADD" w:rsidRPr="00A14586">
        <w:rPr>
          <w:rFonts w:ascii="Times New Roman" w:hAnsi="Times New Roman" w:cs="Times New Roman"/>
          <w:sz w:val="28"/>
          <w:szCs w:val="28"/>
        </w:rPr>
        <w:t xml:space="preserve"> </w:t>
      </w:r>
      <w:r w:rsidRPr="00A14586">
        <w:rPr>
          <w:rFonts w:ascii="Times New Roman" w:eastAsia="Times New Roman" w:hAnsi="Times New Roman" w:cs="Times New Roman"/>
          <w:sz w:val="28"/>
          <w:szCs w:val="28"/>
        </w:rPr>
        <w:t xml:space="preserve">При спектральном анализе имеются </w:t>
      </w:r>
      <w:r w:rsidRPr="00A14586">
        <w:rPr>
          <w:rFonts w:ascii="Times New Roman" w:hAnsi="Times New Roman" w:cs="Times New Roman"/>
          <w:sz w:val="28"/>
          <w:szCs w:val="28"/>
        </w:rPr>
        <w:t xml:space="preserve">значимые различия в содержании кальция и фосфора в эмали удаленных зубов человека при их обработке препаратом, содержащим САЧПА в сравнении с контрольными группами. Уровень содержания кальция через 1 месяц после нанесения </w:t>
      </w:r>
      <w:r w:rsidR="009562C3" w:rsidRPr="00A14586">
        <w:rPr>
          <w:rFonts w:ascii="Times New Roman" w:hAnsi="Times New Roman" w:cs="Times New Roman"/>
          <w:sz w:val="28"/>
          <w:szCs w:val="28"/>
        </w:rPr>
        <w:t>препарата САЧПА</w:t>
      </w:r>
      <w:r w:rsidRPr="00A14586">
        <w:rPr>
          <w:rFonts w:ascii="Times New Roman" w:hAnsi="Times New Roman" w:cs="Times New Roman"/>
          <w:sz w:val="28"/>
          <w:szCs w:val="28"/>
        </w:rPr>
        <w:t xml:space="preserve"> </w:t>
      </w:r>
      <w:r w:rsidRPr="00A14586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14586">
        <w:rPr>
          <w:rFonts w:ascii="Times New Roman" w:hAnsi="Times New Roman" w:cs="Times New Roman"/>
          <w:sz w:val="28"/>
          <w:szCs w:val="28"/>
        </w:rPr>
        <w:t xml:space="preserve">Гр.1) в среднем составил 6,5%, что выше в 1,85 раз, чем   в группе через 1 месяц без обработки препаратом САЧПА (3,5%) </w:t>
      </w:r>
      <w:r w:rsidRPr="00A14586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14586">
        <w:rPr>
          <w:rFonts w:ascii="Times New Roman" w:hAnsi="Times New Roman" w:cs="Times New Roman"/>
          <w:sz w:val="28"/>
          <w:szCs w:val="28"/>
        </w:rPr>
        <w:t>Гр.</w:t>
      </w:r>
      <w:r w:rsidR="009562C3" w:rsidRPr="00A14586">
        <w:rPr>
          <w:rFonts w:ascii="Times New Roman" w:hAnsi="Times New Roman" w:cs="Times New Roman"/>
          <w:sz w:val="28"/>
          <w:szCs w:val="28"/>
        </w:rPr>
        <w:t>2</w:t>
      </w:r>
      <w:r w:rsidRPr="00A14586">
        <w:rPr>
          <w:rFonts w:ascii="Times New Roman" w:hAnsi="Times New Roman" w:cs="Times New Roman"/>
          <w:sz w:val="28"/>
          <w:szCs w:val="28"/>
        </w:rPr>
        <w:t>) и более, чем в 6 раз больше, чем в группе через 3 месяца без обработки препаратом САЧПА (1,0%)</w:t>
      </w:r>
      <w:r w:rsidRPr="00A14586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14586">
        <w:rPr>
          <w:rFonts w:ascii="Times New Roman" w:hAnsi="Times New Roman" w:cs="Times New Roman"/>
          <w:sz w:val="28"/>
          <w:szCs w:val="28"/>
        </w:rPr>
        <w:t xml:space="preserve">Гр.4). Уровень фосфора также выше в первой группе (7,5%) </w:t>
      </w:r>
      <w:r w:rsidRPr="00A14586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14586">
        <w:rPr>
          <w:rFonts w:ascii="Times New Roman" w:hAnsi="Times New Roman" w:cs="Times New Roman"/>
          <w:sz w:val="28"/>
          <w:szCs w:val="28"/>
        </w:rPr>
        <w:t>Гр.1) в среднем более, чем в 5 раз по сравнению с</w:t>
      </w:r>
      <w:r w:rsidR="009562C3" w:rsidRPr="00A14586">
        <w:rPr>
          <w:rFonts w:ascii="Times New Roman" w:hAnsi="Times New Roman" w:cs="Times New Roman"/>
          <w:sz w:val="28"/>
          <w:szCs w:val="28"/>
        </w:rPr>
        <w:t>о второй</w:t>
      </w:r>
      <w:r w:rsidRPr="00A14586">
        <w:rPr>
          <w:rFonts w:ascii="Times New Roman" w:hAnsi="Times New Roman" w:cs="Times New Roman"/>
          <w:sz w:val="28"/>
          <w:szCs w:val="28"/>
        </w:rPr>
        <w:t xml:space="preserve"> контрольной группой (1,5%) </w:t>
      </w:r>
      <w:r w:rsidRPr="00A14586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14586">
        <w:rPr>
          <w:rFonts w:ascii="Times New Roman" w:hAnsi="Times New Roman" w:cs="Times New Roman"/>
          <w:sz w:val="28"/>
          <w:szCs w:val="28"/>
        </w:rPr>
        <w:t>Гр.</w:t>
      </w:r>
      <w:r w:rsidR="009562C3" w:rsidRPr="00A14586">
        <w:rPr>
          <w:rFonts w:ascii="Times New Roman" w:hAnsi="Times New Roman" w:cs="Times New Roman"/>
          <w:sz w:val="28"/>
          <w:szCs w:val="28"/>
        </w:rPr>
        <w:t>2</w:t>
      </w:r>
      <w:r w:rsidRPr="00A14586">
        <w:rPr>
          <w:rFonts w:ascii="Times New Roman" w:hAnsi="Times New Roman" w:cs="Times New Roman"/>
          <w:sz w:val="28"/>
          <w:szCs w:val="28"/>
        </w:rPr>
        <w:t xml:space="preserve">) и в 15 раз по сравнению с четвертой контрольной группой (0,5%) </w:t>
      </w:r>
      <w:r w:rsidRPr="00A14586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14586">
        <w:rPr>
          <w:rFonts w:ascii="Times New Roman" w:hAnsi="Times New Roman" w:cs="Times New Roman"/>
          <w:sz w:val="28"/>
          <w:szCs w:val="28"/>
        </w:rPr>
        <w:t>Гр.4).</w:t>
      </w:r>
      <w:r w:rsidR="00AC4ADD" w:rsidRPr="00A14586">
        <w:rPr>
          <w:rFonts w:ascii="Times New Roman" w:hAnsi="Times New Roman" w:cs="Times New Roman"/>
          <w:sz w:val="28"/>
          <w:szCs w:val="28"/>
        </w:rPr>
        <w:t xml:space="preserve"> У</w:t>
      </w:r>
      <w:r w:rsidRPr="00A14586">
        <w:rPr>
          <w:rFonts w:ascii="Times New Roman" w:hAnsi="Times New Roman" w:cs="Times New Roman"/>
          <w:sz w:val="28"/>
          <w:szCs w:val="28"/>
        </w:rPr>
        <w:t xml:space="preserve">ровни содержания кальция и фосфора продолжают расти и через 3 месяца после обработки САЧПА </w:t>
      </w:r>
      <w:r w:rsidRPr="00A14586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14586">
        <w:rPr>
          <w:rFonts w:ascii="Times New Roman" w:hAnsi="Times New Roman" w:cs="Times New Roman"/>
          <w:sz w:val="28"/>
          <w:szCs w:val="28"/>
        </w:rPr>
        <w:t>Гр.</w:t>
      </w:r>
      <w:r w:rsidR="009562C3" w:rsidRPr="00A14586">
        <w:rPr>
          <w:rFonts w:ascii="Times New Roman" w:hAnsi="Times New Roman" w:cs="Times New Roman"/>
          <w:sz w:val="28"/>
          <w:szCs w:val="28"/>
        </w:rPr>
        <w:t>3</w:t>
      </w:r>
      <w:r w:rsidRPr="00A14586">
        <w:rPr>
          <w:rFonts w:ascii="Times New Roman" w:hAnsi="Times New Roman" w:cs="Times New Roman"/>
          <w:sz w:val="28"/>
          <w:szCs w:val="28"/>
        </w:rPr>
        <w:t xml:space="preserve">) уровень кальция составил 37,5% </w:t>
      </w:r>
      <w:r w:rsidR="009562C3" w:rsidRPr="00A14586">
        <w:rPr>
          <w:rFonts w:ascii="Times New Roman" w:hAnsi="Times New Roman" w:cs="Times New Roman"/>
          <w:sz w:val="28"/>
          <w:szCs w:val="28"/>
        </w:rPr>
        <w:t>что в</w:t>
      </w:r>
      <w:r w:rsidRPr="00A14586">
        <w:rPr>
          <w:rFonts w:ascii="Times New Roman" w:hAnsi="Times New Roman" w:cs="Times New Roman"/>
          <w:sz w:val="28"/>
          <w:szCs w:val="28"/>
        </w:rPr>
        <w:t xml:space="preserve"> 5 раз </w:t>
      </w:r>
      <w:r w:rsidRPr="00A14586">
        <w:rPr>
          <w:rFonts w:ascii="Times New Roman" w:hAnsi="Times New Roman" w:cs="Times New Roman"/>
          <w:sz w:val="28"/>
          <w:szCs w:val="28"/>
        </w:rPr>
        <w:lastRenderedPageBreak/>
        <w:t xml:space="preserve">выше по сравнению с уровнем кальция в группе через 1 месяц после обработки препаратом САЧПА (6,5%) </w:t>
      </w:r>
      <w:r w:rsidRPr="00A14586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14586">
        <w:rPr>
          <w:rFonts w:ascii="Times New Roman" w:hAnsi="Times New Roman" w:cs="Times New Roman"/>
          <w:sz w:val="28"/>
          <w:szCs w:val="28"/>
        </w:rPr>
        <w:t xml:space="preserve">Гр.1). </w:t>
      </w:r>
      <w:r w:rsidR="00AC4ADD" w:rsidRPr="00A14586">
        <w:rPr>
          <w:rFonts w:ascii="Times New Roman" w:hAnsi="Times New Roman" w:cs="Times New Roman"/>
          <w:sz w:val="28"/>
          <w:szCs w:val="28"/>
        </w:rPr>
        <w:t>У</w:t>
      </w:r>
      <w:r w:rsidRPr="00A14586">
        <w:rPr>
          <w:rFonts w:ascii="Times New Roman" w:hAnsi="Times New Roman" w:cs="Times New Roman"/>
          <w:sz w:val="28"/>
          <w:szCs w:val="28"/>
        </w:rPr>
        <w:t xml:space="preserve">ровень фосфора в </w:t>
      </w:r>
      <w:r w:rsidR="009562C3" w:rsidRPr="00A14586">
        <w:rPr>
          <w:rFonts w:ascii="Times New Roman" w:hAnsi="Times New Roman" w:cs="Times New Roman"/>
          <w:sz w:val="28"/>
          <w:szCs w:val="28"/>
        </w:rPr>
        <w:t>третьей</w:t>
      </w:r>
      <w:r w:rsidRPr="00A14586">
        <w:rPr>
          <w:rFonts w:ascii="Times New Roman" w:hAnsi="Times New Roman" w:cs="Times New Roman"/>
          <w:sz w:val="28"/>
          <w:szCs w:val="28"/>
        </w:rPr>
        <w:t xml:space="preserve"> группе составил 23,0% </w:t>
      </w:r>
      <w:r w:rsidRPr="00A14586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14586">
        <w:rPr>
          <w:rFonts w:ascii="Times New Roman" w:hAnsi="Times New Roman" w:cs="Times New Roman"/>
          <w:sz w:val="28"/>
          <w:szCs w:val="28"/>
        </w:rPr>
        <w:t>Гр.</w:t>
      </w:r>
      <w:r w:rsidR="009562C3" w:rsidRPr="00A14586">
        <w:rPr>
          <w:rFonts w:ascii="Times New Roman" w:hAnsi="Times New Roman" w:cs="Times New Roman"/>
          <w:sz w:val="28"/>
          <w:szCs w:val="28"/>
        </w:rPr>
        <w:t>3</w:t>
      </w:r>
      <w:r w:rsidRPr="00A14586">
        <w:rPr>
          <w:rFonts w:ascii="Times New Roman" w:hAnsi="Times New Roman" w:cs="Times New Roman"/>
          <w:sz w:val="28"/>
          <w:szCs w:val="28"/>
        </w:rPr>
        <w:t>), что выше по сравнению с первой группой (7,5%) более, чем в 3 раза.</w:t>
      </w:r>
      <w:bookmarkStart w:id="2" w:name="_GoBack"/>
      <w:bookmarkEnd w:id="2"/>
    </w:p>
    <w:sectPr w:rsidR="00E86467" w:rsidRPr="00A14586" w:rsidSect="00891070">
      <w:footerReference w:type="default" r:id="rId13"/>
      <w:pgSz w:w="11909" w:h="16834"/>
      <w:pgMar w:top="1134" w:right="1134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1BD" w:rsidRDefault="00EA21BD" w:rsidP="00B549A4">
      <w:pPr>
        <w:spacing w:after="0" w:line="240" w:lineRule="auto"/>
      </w:pPr>
      <w:r>
        <w:separator/>
      </w:r>
    </w:p>
  </w:endnote>
  <w:endnote w:type="continuationSeparator" w:id="0">
    <w:p w:rsidR="00EA21BD" w:rsidRDefault="00EA21BD" w:rsidP="00B54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panose1 w:val="020B0604020202020204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4407431"/>
      <w:docPartObj>
        <w:docPartGallery w:val="Page Numbers (Bottom of Page)"/>
        <w:docPartUnique/>
      </w:docPartObj>
    </w:sdtPr>
    <w:sdtContent>
      <w:p w:rsidR="00B549A4" w:rsidRDefault="00B549A4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B549A4" w:rsidRDefault="00B549A4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1BD" w:rsidRDefault="00EA21BD" w:rsidP="00B549A4">
      <w:pPr>
        <w:spacing w:after="0" w:line="240" w:lineRule="auto"/>
      </w:pPr>
      <w:r>
        <w:separator/>
      </w:r>
    </w:p>
  </w:footnote>
  <w:footnote w:type="continuationSeparator" w:id="0">
    <w:p w:rsidR="00EA21BD" w:rsidRDefault="00EA21BD" w:rsidP="00B549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7F2C"/>
    <w:multiLevelType w:val="hybridMultilevel"/>
    <w:tmpl w:val="F51258B4"/>
    <w:lvl w:ilvl="0" w:tplc="6B9A5F3A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368BD"/>
    <w:multiLevelType w:val="hybridMultilevel"/>
    <w:tmpl w:val="FCFE32F4"/>
    <w:lvl w:ilvl="0" w:tplc="7E727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762327"/>
    <w:multiLevelType w:val="hybridMultilevel"/>
    <w:tmpl w:val="7FB0E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0E16A3"/>
    <w:multiLevelType w:val="hybridMultilevel"/>
    <w:tmpl w:val="8B90B10E"/>
    <w:lvl w:ilvl="0" w:tplc="18A02C18">
      <w:start w:val="1"/>
      <w:numFmt w:val="decimal"/>
      <w:lvlText w:val="%1)"/>
      <w:lvlJc w:val="left"/>
      <w:pPr>
        <w:tabs>
          <w:tab w:val="num" w:pos="735"/>
        </w:tabs>
        <w:ind w:left="735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4">
    <w:nsid w:val="1D101927"/>
    <w:multiLevelType w:val="hybridMultilevel"/>
    <w:tmpl w:val="6174FBB0"/>
    <w:lvl w:ilvl="0" w:tplc="33884532">
      <w:start w:val="1"/>
      <w:numFmt w:val="decimal"/>
      <w:lvlText w:val="%1."/>
      <w:lvlJc w:val="left"/>
      <w:pPr>
        <w:ind w:left="1429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B947556"/>
    <w:multiLevelType w:val="hybridMultilevel"/>
    <w:tmpl w:val="E9863D9E"/>
    <w:lvl w:ilvl="0" w:tplc="B290BFA0">
      <w:start w:val="2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B36BC4"/>
    <w:multiLevelType w:val="hybridMultilevel"/>
    <w:tmpl w:val="51F6BF34"/>
    <w:lvl w:ilvl="0" w:tplc="A202A7A6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7">
    <w:nsid w:val="325F2DC5"/>
    <w:multiLevelType w:val="hybridMultilevel"/>
    <w:tmpl w:val="58623D7A"/>
    <w:lvl w:ilvl="0" w:tplc="D722C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107F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7A72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FCD0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4E4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9007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2E36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8EF5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A469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BF5935"/>
    <w:multiLevelType w:val="hybridMultilevel"/>
    <w:tmpl w:val="77C2E3CC"/>
    <w:lvl w:ilvl="0" w:tplc="CFEE868E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30789"/>
    <w:multiLevelType w:val="hybridMultilevel"/>
    <w:tmpl w:val="94EA7A7A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0">
    <w:nsid w:val="3DD9DFD4"/>
    <w:multiLevelType w:val="singleLevel"/>
    <w:tmpl w:val="3DD9DFD4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1">
    <w:nsid w:val="4EBF436B"/>
    <w:multiLevelType w:val="hybridMultilevel"/>
    <w:tmpl w:val="83B8A05E"/>
    <w:lvl w:ilvl="0" w:tplc="A2BA4284">
      <w:start w:val="1"/>
      <w:numFmt w:val="decimal"/>
      <w:lvlText w:val="%1."/>
      <w:lvlJc w:val="left"/>
      <w:pPr>
        <w:ind w:left="1212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53AC2632"/>
    <w:multiLevelType w:val="hybridMultilevel"/>
    <w:tmpl w:val="2A4E36E8"/>
    <w:lvl w:ilvl="0" w:tplc="D83C1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E0BD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9088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5C8F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3E51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D05A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0419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D685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D210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1"/>
  </w:num>
  <w:num w:numId="7">
    <w:abstractNumId w:val="4"/>
  </w:num>
  <w:num w:numId="8">
    <w:abstractNumId w:val="9"/>
  </w:num>
  <w:num w:numId="9">
    <w:abstractNumId w:val="8"/>
  </w:num>
  <w:num w:numId="10">
    <w:abstractNumId w:val="5"/>
  </w:num>
  <w:num w:numId="11">
    <w:abstractNumId w:val="1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96"/>
    <w:rsid w:val="00017FB6"/>
    <w:rsid w:val="000366E9"/>
    <w:rsid w:val="00073BF0"/>
    <w:rsid w:val="00080AAB"/>
    <w:rsid w:val="000816A7"/>
    <w:rsid w:val="00093A6C"/>
    <w:rsid w:val="000A505A"/>
    <w:rsid w:val="000A7047"/>
    <w:rsid w:val="000D0C2C"/>
    <w:rsid w:val="000F678B"/>
    <w:rsid w:val="0011152E"/>
    <w:rsid w:val="00144CE7"/>
    <w:rsid w:val="001725B6"/>
    <w:rsid w:val="0019229F"/>
    <w:rsid w:val="001C452E"/>
    <w:rsid w:val="001E2308"/>
    <w:rsid w:val="001F246A"/>
    <w:rsid w:val="00202735"/>
    <w:rsid w:val="00212A80"/>
    <w:rsid w:val="00217311"/>
    <w:rsid w:val="00226AE1"/>
    <w:rsid w:val="0023190D"/>
    <w:rsid w:val="00246A69"/>
    <w:rsid w:val="0025714D"/>
    <w:rsid w:val="00263828"/>
    <w:rsid w:val="00266CCE"/>
    <w:rsid w:val="002729F6"/>
    <w:rsid w:val="00281300"/>
    <w:rsid w:val="0029279E"/>
    <w:rsid w:val="002B503F"/>
    <w:rsid w:val="002C5F09"/>
    <w:rsid w:val="002E6050"/>
    <w:rsid w:val="002F3981"/>
    <w:rsid w:val="00321698"/>
    <w:rsid w:val="00347147"/>
    <w:rsid w:val="00350139"/>
    <w:rsid w:val="00351449"/>
    <w:rsid w:val="0038284B"/>
    <w:rsid w:val="00382A3F"/>
    <w:rsid w:val="003A2EEF"/>
    <w:rsid w:val="00400916"/>
    <w:rsid w:val="004150E8"/>
    <w:rsid w:val="00422EBC"/>
    <w:rsid w:val="004237C2"/>
    <w:rsid w:val="00451095"/>
    <w:rsid w:val="00490E04"/>
    <w:rsid w:val="00495C6A"/>
    <w:rsid w:val="004B0166"/>
    <w:rsid w:val="004E6912"/>
    <w:rsid w:val="0050303A"/>
    <w:rsid w:val="005513C5"/>
    <w:rsid w:val="00553E11"/>
    <w:rsid w:val="00572234"/>
    <w:rsid w:val="00581054"/>
    <w:rsid w:val="0058674D"/>
    <w:rsid w:val="005A7542"/>
    <w:rsid w:val="005D1C72"/>
    <w:rsid w:val="005D3ADE"/>
    <w:rsid w:val="006027B6"/>
    <w:rsid w:val="00606D6A"/>
    <w:rsid w:val="00625294"/>
    <w:rsid w:val="006306EC"/>
    <w:rsid w:val="00633597"/>
    <w:rsid w:val="00633A9E"/>
    <w:rsid w:val="00634DCC"/>
    <w:rsid w:val="00652360"/>
    <w:rsid w:val="00656F8F"/>
    <w:rsid w:val="00657869"/>
    <w:rsid w:val="00680A17"/>
    <w:rsid w:val="00684C89"/>
    <w:rsid w:val="00693E01"/>
    <w:rsid w:val="006A1E1C"/>
    <w:rsid w:val="006A584D"/>
    <w:rsid w:val="006E514A"/>
    <w:rsid w:val="006E5D34"/>
    <w:rsid w:val="007077A9"/>
    <w:rsid w:val="0071439A"/>
    <w:rsid w:val="00726ACB"/>
    <w:rsid w:val="00735F2D"/>
    <w:rsid w:val="00737C59"/>
    <w:rsid w:val="00757750"/>
    <w:rsid w:val="007A75D2"/>
    <w:rsid w:val="007E4369"/>
    <w:rsid w:val="00811BD8"/>
    <w:rsid w:val="0081480E"/>
    <w:rsid w:val="00861DC5"/>
    <w:rsid w:val="008650CF"/>
    <w:rsid w:val="00885027"/>
    <w:rsid w:val="00890D45"/>
    <w:rsid w:val="008926E7"/>
    <w:rsid w:val="008A6792"/>
    <w:rsid w:val="008D6CF1"/>
    <w:rsid w:val="008E00F0"/>
    <w:rsid w:val="008E14C4"/>
    <w:rsid w:val="008E599D"/>
    <w:rsid w:val="008F558A"/>
    <w:rsid w:val="00922B01"/>
    <w:rsid w:val="00926DD7"/>
    <w:rsid w:val="009562C3"/>
    <w:rsid w:val="009670A3"/>
    <w:rsid w:val="00974BA6"/>
    <w:rsid w:val="00980917"/>
    <w:rsid w:val="009A2150"/>
    <w:rsid w:val="009C383F"/>
    <w:rsid w:val="009D1982"/>
    <w:rsid w:val="009F3D11"/>
    <w:rsid w:val="00A108C1"/>
    <w:rsid w:val="00A14586"/>
    <w:rsid w:val="00A15CBF"/>
    <w:rsid w:val="00A30A6F"/>
    <w:rsid w:val="00A54E0D"/>
    <w:rsid w:val="00A64287"/>
    <w:rsid w:val="00A72108"/>
    <w:rsid w:val="00A81A11"/>
    <w:rsid w:val="00A95073"/>
    <w:rsid w:val="00AA3E2B"/>
    <w:rsid w:val="00AA57BF"/>
    <w:rsid w:val="00AB2B2F"/>
    <w:rsid w:val="00AC24CE"/>
    <w:rsid w:val="00AC2D21"/>
    <w:rsid w:val="00AC4ADD"/>
    <w:rsid w:val="00AE15FE"/>
    <w:rsid w:val="00AE6E5A"/>
    <w:rsid w:val="00B0245D"/>
    <w:rsid w:val="00B549A4"/>
    <w:rsid w:val="00B668A8"/>
    <w:rsid w:val="00B7638A"/>
    <w:rsid w:val="00B831D6"/>
    <w:rsid w:val="00B95A6E"/>
    <w:rsid w:val="00BA6483"/>
    <w:rsid w:val="00BB464F"/>
    <w:rsid w:val="00BD72A1"/>
    <w:rsid w:val="00C14181"/>
    <w:rsid w:val="00C17AAE"/>
    <w:rsid w:val="00C234CC"/>
    <w:rsid w:val="00C44FE5"/>
    <w:rsid w:val="00C45A3F"/>
    <w:rsid w:val="00C554E8"/>
    <w:rsid w:val="00C66285"/>
    <w:rsid w:val="00C821B9"/>
    <w:rsid w:val="00C821CC"/>
    <w:rsid w:val="00CA0275"/>
    <w:rsid w:val="00CA5FB6"/>
    <w:rsid w:val="00CA7D96"/>
    <w:rsid w:val="00CF469A"/>
    <w:rsid w:val="00CF7664"/>
    <w:rsid w:val="00D16A7E"/>
    <w:rsid w:val="00D335A9"/>
    <w:rsid w:val="00D3740A"/>
    <w:rsid w:val="00D4310F"/>
    <w:rsid w:val="00D52493"/>
    <w:rsid w:val="00D7139E"/>
    <w:rsid w:val="00D76FCB"/>
    <w:rsid w:val="00DC0CDB"/>
    <w:rsid w:val="00DC3B17"/>
    <w:rsid w:val="00DD4D7D"/>
    <w:rsid w:val="00DE76BE"/>
    <w:rsid w:val="00DF0F40"/>
    <w:rsid w:val="00E15EFA"/>
    <w:rsid w:val="00E37F77"/>
    <w:rsid w:val="00E4426F"/>
    <w:rsid w:val="00E507CD"/>
    <w:rsid w:val="00E509B3"/>
    <w:rsid w:val="00E76F5B"/>
    <w:rsid w:val="00E853EA"/>
    <w:rsid w:val="00E86467"/>
    <w:rsid w:val="00E972B7"/>
    <w:rsid w:val="00EA21BD"/>
    <w:rsid w:val="00EA71FD"/>
    <w:rsid w:val="00F11DC0"/>
    <w:rsid w:val="00F205FC"/>
    <w:rsid w:val="00F27892"/>
    <w:rsid w:val="00F41C0F"/>
    <w:rsid w:val="00F85FB1"/>
    <w:rsid w:val="00F93A03"/>
    <w:rsid w:val="00FA361B"/>
    <w:rsid w:val="00FA6343"/>
    <w:rsid w:val="00FB16D7"/>
    <w:rsid w:val="00FC7860"/>
    <w:rsid w:val="00FE6898"/>
    <w:rsid w:val="00FF31F5"/>
    <w:rsid w:val="00FF3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A7D96"/>
    <w:rPr>
      <w:rFonts w:cs="Times New Roman"/>
    </w:rPr>
  </w:style>
  <w:style w:type="paragraph" w:styleId="a3">
    <w:name w:val="No Spacing"/>
    <w:uiPriority w:val="1"/>
    <w:qFormat/>
    <w:rsid w:val="00CA7D96"/>
    <w:pPr>
      <w:spacing w:after="0" w:line="240" w:lineRule="auto"/>
    </w:pPr>
  </w:style>
  <w:style w:type="paragraph" w:customStyle="1" w:styleId="Standard">
    <w:name w:val="Standard"/>
    <w:rsid w:val="0026382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List Paragraph"/>
    <w:basedOn w:val="a"/>
    <w:uiPriority w:val="34"/>
    <w:qFormat/>
    <w:rsid w:val="0025714D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0A50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1F2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F246A"/>
    <w:rPr>
      <w:b/>
      <w:bCs/>
    </w:rPr>
  </w:style>
  <w:style w:type="character" w:styleId="a8">
    <w:name w:val="Emphasis"/>
    <w:basedOn w:val="a0"/>
    <w:uiPriority w:val="20"/>
    <w:qFormat/>
    <w:rsid w:val="001F246A"/>
    <w:rPr>
      <w:i/>
      <w:iCs/>
    </w:rPr>
  </w:style>
  <w:style w:type="character" w:customStyle="1" w:styleId="shorttext">
    <w:name w:val="short_text"/>
    <w:basedOn w:val="a0"/>
    <w:rsid w:val="00080AAB"/>
  </w:style>
  <w:style w:type="paragraph" w:styleId="a9">
    <w:name w:val="Body Text"/>
    <w:basedOn w:val="a"/>
    <w:link w:val="aa"/>
    <w:qFormat/>
    <w:rsid w:val="00AE15FE"/>
    <w:pPr>
      <w:ind w:left="102"/>
      <w:jc w:val="both"/>
    </w:pPr>
    <w:rPr>
      <w:rFonts w:ascii="Times New Roman" w:eastAsia="Times New Roman" w:hAnsi="Times New Roman" w:cs="Calibri"/>
      <w:sz w:val="28"/>
      <w:lang w:eastAsia="en-US"/>
    </w:rPr>
  </w:style>
  <w:style w:type="character" w:customStyle="1" w:styleId="aa">
    <w:name w:val="Основной текст Знак"/>
    <w:basedOn w:val="a0"/>
    <w:link w:val="a9"/>
    <w:rsid w:val="00AE15FE"/>
    <w:rPr>
      <w:rFonts w:ascii="Times New Roman" w:eastAsia="Times New Roman" w:hAnsi="Times New Roman" w:cs="Calibri"/>
      <w:sz w:val="28"/>
      <w:lang w:eastAsia="en-US"/>
    </w:rPr>
  </w:style>
  <w:style w:type="paragraph" w:customStyle="1" w:styleId="Default">
    <w:name w:val="Default"/>
    <w:rsid w:val="008D6CF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AC4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C4ADD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A1458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1458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1458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1458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14586"/>
    <w:rPr>
      <w:b/>
      <w:bCs/>
      <w:sz w:val="20"/>
      <w:szCs w:val="20"/>
    </w:rPr>
  </w:style>
  <w:style w:type="paragraph" w:styleId="af2">
    <w:name w:val="header"/>
    <w:basedOn w:val="a"/>
    <w:link w:val="af3"/>
    <w:uiPriority w:val="99"/>
    <w:unhideWhenUsed/>
    <w:rsid w:val="00B54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B549A4"/>
  </w:style>
  <w:style w:type="paragraph" w:styleId="af4">
    <w:name w:val="footer"/>
    <w:basedOn w:val="a"/>
    <w:link w:val="af5"/>
    <w:uiPriority w:val="99"/>
    <w:unhideWhenUsed/>
    <w:rsid w:val="00B54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B549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A7D96"/>
    <w:rPr>
      <w:rFonts w:cs="Times New Roman"/>
    </w:rPr>
  </w:style>
  <w:style w:type="paragraph" w:styleId="a3">
    <w:name w:val="No Spacing"/>
    <w:uiPriority w:val="1"/>
    <w:qFormat/>
    <w:rsid w:val="00CA7D96"/>
    <w:pPr>
      <w:spacing w:after="0" w:line="240" w:lineRule="auto"/>
    </w:pPr>
  </w:style>
  <w:style w:type="paragraph" w:customStyle="1" w:styleId="Standard">
    <w:name w:val="Standard"/>
    <w:rsid w:val="0026382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List Paragraph"/>
    <w:basedOn w:val="a"/>
    <w:uiPriority w:val="34"/>
    <w:qFormat/>
    <w:rsid w:val="0025714D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0A50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1F2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F246A"/>
    <w:rPr>
      <w:b/>
      <w:bCs/>
    </w:rPr>
  </w:style>
  <w:style w:type="character" w:styleId="a8">
    <w:name w:val="Emphasis"/>
    <w:basedOn w:val="a0"/>
    <w:uiPriority w:val="20"/>
    <w:qFormat/>
    <w:rsid w:val="001F246A"/>
    <w:rPr>
      <w:i/>
      <w:iCs/>
    </w:rPr>
  </w:style>
  <w:style w:type="character" w:customStyle="1" w:styleId="shorttext">
    <w:name w:val="short_text"/>
    <w:basedOn w:val="a0"/>
    <w:rsid w:val="00080AAB"/>
  </w:style>
  <w:style w:type="paragraph" w:styleId="a9">
    <w:name w:val="Body Text"/>
    <w:basedOn w:val="a"/>
    <w:link w:val="aa"/>
    <w:qFormat/>
    <w:rsid w:val="00AE15FE"/>
    <w:pPr>
      <w:ind w:left="102"/>
      <w:jc w:val="both"/>
    </w:pPr>
    <w:rPr>
      <w:rFonts w:ascii="Times New Roman" w:eastAsia="Times New Roman" w:hAnsi="Times New Roman" w:cs="Calibri"/>
      <w:sz w:val="28"/>
      <w:lang w:eastAsia="en-US"/>
    </w:rPr>
  </w:style>
  <w:style w:type="character" w:customStyle="1" w:styleId="aa">
    <w:name w:val="Основной текст Знак"/>
    <w:basedOn w:val="a0"/>
    <w:link w:val="a9"/>
    <w:rsid w:val="00AE15FE"/>
    <w:rPr>
      <w:rFonts w:ascii="Times New Roman" w:eastAsia="Times New Roman" w:hAnsi="Times New Roman" w:cs="Calibri"/>
      <w:sz w:val="28"/>
      <w:lang w:eastAsia="en-US"/>
    </w:rPr>
  </w:style>
  <w:style w:type="paragraph" w:customStyle="1" w:styleId="Default">
    <w:name w:val="Default"/>
    <w:rsid w:val="008D6CF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AC4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C4ADD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A1458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1458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1458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1458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14586"/>
    <w:rPr>
      <w:b/>
      <w:bCs/>
      <w:sz w:val="20"/>
      <w:szCs w:val="20"/>
    </w:rPr>
  </w:style>
  <w:style w:type="paragraph" w:styleId="af2">
    <w:name w:val="header"/>
    <w:basedOn w:val="a"/>
    <w:link w:val="af3"/>
    <w:uiPriority w:val="99"/>
    <w:unhideWhenUsed/>
    <w:rsid w:val="00B54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B549A4"/>
  </w:style>
  <w:style w:type="paragraph" w:styleId="af4">
    <w:name w:val="footer"/>
    <w:basedOn w:val="a"/>
    <w:link w:val="af5"/>
    <w:uiPriority w:val="99"/>
    <w:unhideWhenUsed/>
    <w:rsid w:val="00B54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B54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8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123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7138">
          <w:marLeft w:val="547"/>
          <w:marRight w:val="0"/>
          <w:marTop w:val="82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307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240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957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5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8B9EC-362F-4F60-BAA9-20E7D50ED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3044</Words>
  <Characters>17351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Стабаева Лейла</cp:lastModifiedBy>
  <cp:revision>3</cp:revision>
  <cp:lastPrinted>2022-05-27T04:02:00Z</cp:lastPrinted>
  <dcterms:created xsi:type="dcterms:W3CDTF">2022-05-27T04:01:00Z</dcterms:created>
  <dcterms:modified xsi:type="dcterms:W3CDTF">2022-05-27T04:03:00Z</dcterms:modified>
</cp:coreProperties>
</file>